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00" w:rsidRDefault="00B52100" w:rsidP="00B52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государственного земельного надзора</w:t>
      </w:r>
    </w:p>
    <w:p w:rsidR="00B52100" w:rsidRDefault="00B52100" w:rsidP="00B52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недвижимости.</w:t>
      </w:r>
    </w:p>
    <w:p w:rsidR="00B52100" w:rsidRDefault="00B52100" w:rsidP="00B52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100" w:rsidRDefault="00B52100" w:rsidP="00B52100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52100">
        <w:rPr>
          <w:rStyle w:val="blk"/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Федеральной службой государственной регистрации, кадастра и картографии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B52100">
        <w:rPr>
          <w:rStyle w:val="blk"/>
          <w:rFonts w:ascii="Times New Roman" w:hAnsi="Times New Roman" w:cs="Times New Roman"/>
          <w:sz w:val="28"/>
          <w:szCs w:val="28"/>
        </w:rPr>
        <w:t>, Федеральной службой по ветеринарному и фитосанитарному надзору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B52100">
        <w:rPr>
          <w:rStyle w:val="blk"/>
          <w:rFonts w:ascii="Times New Roman" w:hAnsi="Times New Roman" w:cs="Times New Roman"/>
          <w:sz w:val="28"/>
          <w:szCs w:val="28"/>
        </w:rPr>
        <w:t xml:space="preserve"> и Федеральной службой по надзору в сфере природопользования и их территориальными органами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B52100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Каждая служба осуществляет надзор за требованиями земель</w:t>
      </w:r>
      <w:r w:rsidR="00F35F14">
        <w:rPr>
          <w:rStyle w:val="blk"/>
          <w:rFonts w:ascii="Times New Roman" w:hAnsi="Times New Roman" w:cs="Times New Roman"/>
          <w:sz w:val="28"/>
          <w:szCs w:val="28"/>
        </w:rPr>
        <w:t>ного законодательства, входящим</w:t>
      </w:r>
      <w:r w:rsidR="002E6855">
        <w:rPr>
          <w:rStyle w:val="blk"/>
          <w:rFonts w:ascii="Times New Roman" w:hAnsi="Times New Roman" w:cs="Times New Roman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ее ведение. </w:t>
      </w:r>
    </w:p>
    <w:p w:rsidR="00B52100" w:rsidRDefault="00B52100" w:rsidP="00B52100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4" w:history="1">
        <w:r w:rsidRPr="00B52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ым</w:t>
        </w:r>
        <w:r w:rsidRPr="00B52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B52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13.07.2015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52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218-ФЗ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2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государственной регистрации недвижимости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962A5B" w:rsidRPr="00962A5B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962A5B">
        <w:rPr>
          <w:rFonts w:ascii="Times New Roman" w:hAnsi="Times New Roman" w:cs="Times New Roman"/>
          <w:sz w:val="28"/>
          <w:szCs w:val="28"/>
        </w:rPr>
        <w:t xml:space="preserve"> содержатся</w:t>
      </w:r>
      <w:r w:rsidR="00C37DDF">
        <w:rPr>
          <w:rFonts w:ascii="Times New Roman" w:hAnsi="Times New Roman" w:cs="Times New Roman"/>
          <w:sz w:val="28"/>
          <w:szCs w:val="28"/>
        </w:rPr>
        <w:t xml:space="preserve"> </w:t>
      </w:r>
      <w:r w:rsidR="00962A5B">
        <w:rPr>
          <w:rStyle w:val="blk"/>
          <w:rFonts w:ascii="Times New Roman" w:hAnsi="Times New Roman" w:cs="Times New Roman"/>
          <w:sz w:val="28"/>
          <w:szCs w:val="28"/>
        </w:rPr>
        <w:t>сведения</w:t>
      </w:r>
      <w:r w:rsidRPr="00B52100">
        <w:rPr>
          <w:rStyle w:val="blk"/>
          <w:rFonts w:ascii="Times New Roman" w:hAnsi="Times New Roman" w:cs="Times New Roman"/>
          <w:sz w:val="28"/>
          <w:szCs w:val="28"/>
        </w:rPr>
        <w:t xml:space="preserve"> о результатах проведения государственного земельного надзора</w:t>
      </w:r>
      <w:r w:rsidR="00962A5B" w:rsidRPr="00962A5B">
        <w:rPr>
          <w:rFonts w:ascii="Times New Roman" w:hAnsi="Times New Roman" w:cs="Times New Roman"/>
          <w:sz w:val="28"/>
          <w:szCs w:val="28"/>
        </w:rPr>
        <w:t xml:space="preserve">. </w:t>
      </w:r>
      <w:r w:rsidR="00962A5B" w:rsidRPr="00962A5B">
        <w:rPr>
          <w:rStyle w:val="blk"/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для внесения сведений в Единый государственный реестр недвижимости </w:t>
      </w:r>
      <w:r w:rsidR="00962A5B">
        <w:rPr>
          <w:rStyle w:val="blk"/>
          <w:rFonts w:ascii="Times New Roman" w:hAnsi="Times New Roman" w:cs="Times New Roman"/>
          <w:sz w:val="28"/>
          <w:szCs w:val="28"/>
        </w:rPr>
        <w:t xml:space="preserve">таких сведений </w:t>
      </w:r>
      <w:r w:rsidR="00962A5B" w:rsidRPr="00962A5B">
        <w:rPr>
          <w:rStyle w:val="blk"/>
          <w:rFonts w:ascii="Times New Roman" w:hAnsi="Times New Roman" w:cs="Times New Roman"/>
          <w:sz w:val="28"/>
          <w:szCs w:val="28"/>
        </w:rPr>
        <w:t>обязаны направлять</w:t>
      </w:r>
      <w:r w:rsidR="00962A5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62A5B" w:rsidRPr="00962A5B">
        <w:rPr>
          <w:rStyle w:val="blk"/>
          <w:rFonts w:ascii="Times New Roman" w:hAnsi="Times New Roman" w:cs="Times New Roman"/>
          <w:sz w:val="28"/>
          <w:szCs w:val="28"/>
        </w:rPr>
        <w:t>их</w:t>
      </w:r>
      <w:r w:rsidR="00962A5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62A5B" w:rsidRPr="00962A5B">
        <w:rPr>
          <w:rStyle w:val="blk"/>
          <w:rFonts w:ascii="Times New Roman" w:hAnsi="Times New Roman" w:cs="Times New Roman"/>
          <w:sz w:val="28"/>
          <w:szCs w:val="28"/>
        </w:rPr>
        <w:t>в орган регистрации прав.</w:t>
      </w:r>
      <w:r w:rsidR="00962A5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5F14" w:rsidRDefault="005E14E7" w:rsidP="00B52100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О чем идет речь? Суть заключается в том, что если на земельном участке была проведена проверка, ее результаты будут внесены  </w:t>
      </w:r>
      <w:r w:rsidRPr="00962A5B">
        <w:rPr>
          <w:rStyle w:val="blk"/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и заинтересованное лицо в установленном законом порядке  может получить такую информацию. Допустим, приобретает гражданин земельный участок, предварительно запросив сведения о нем </w:t>
      </w:r>
      <w:r w:rsidRPr="00962A5B">
        <w:rPr>
          <w:rStyle w:val="blk"/>
          <w:rFonts w:ascii="Times New Roman" w:hAnsi="Times New Roman" w:cs="Times New Roman"/>
          <w:sz w:val="28"/>
          <w:szCs w:val="28"/>
        </w:rPr>
        <w:t>в Един</w:t>
      </w:r>
      <w:r>
        <w:rPr>
          <w:rStyle w:val="blk"/>
          <w:rFonts w:ascii="Times New Roman" w:hAnsi="Times New Roman" w:cs="Times New Roman"/>
          <w:sz w:val="28"/>
          <w:szCs w:val="28"/>
        </w:rPr>
        <w:t>ом</w:t>
      </w:r>
      <w:r w:rsidRPr="00962A5B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Style w:val="blk"/>
          <w:rFonts w:ascii="Times New Roman" w:hAnsi="Times New Roman" w:cs="Times New Roman"/>
          <w:sz w:val="28"/>
          <w:szCs w:val="28"/>
        </w:rPr>
        <w:t>ом</w:t>
      </w:r>
      <w:r w:rsidRPr="00962A5B">
        <w:rPr>
          <w:rStyle w:val="blk"/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962A5B">
        <w:rPr>
          <w:rStyle w:val="blk"/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и получает информацию о том, что на данном земельном участке имеется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неустраненное</w:t>
      </w:r>
      <w:proofErr w:type="spellEnd"/>
      <w:r w:rsidR="00F35F14">
        <w:rPr>
          <w:rStyle w:val="blk"/>
          <w:rFonts w:ascii="Times New Roman" w:hAnsi="Times New Roman" w:cs="Times New Roman"/>
          <w:sz w:val="28"/>
          <w:szCs w:val="28"/>
        </w:rPr>
        <w:t xml:space="preserve"> нарушение -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</w:t>
      </w:r>
      <w:r w:rsidR="00F35F14">
        <w:rPr>
          <w:rStyle w:val="blk"/>
          <w:rFonts w:ascii="Times New Roman" w:hAnsi="Times New Roman" w:cs="Times New Roman"/>
          <w:sz w:val="28"/>
          <w:szCs w:val="28"/>
        </w:rPr>
        <w:t xml:space="preserve">. В этом случае имеется возможность до начала владения земельным участком урегулировать сложившуюся ситуацию. В противном же случае, гражданин приобретет земельный участок, не подразумевая о наличии нарушения земельного законодательства, и уже к нему могут возникнуть вопросы, вплоть до штрафов и выдачи предписания об устранении нарушения.  Такие примеры не единичны, аналогичная ситуация может сложиться и землей, которая используется не по целевому назначению. </w:t>
      </w:r>
    </w:p>
    <w:p w:rsidR="00C17DC6" w:rsidRDefault="00F35F14" w:rsidP="00C17DC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14">
        <w:rPr>
          <w:rStyle w:val="blk"/>
          <w:rFonts w:ascii="Times New Roman" w:hAnsi="Times New Roman" w:cs="Times New Roman"/>
          <w:sz w:val="28"/>
          <w:szCs w:val="28"/>
        </w:rPr>
        <w:t>Так же, такая информация используется</w:t>
      </w:r>
      <w:r w:rsidR="00C17DC6">
        <w:rPr>
          <w:rStyle w:val="blk"/>
          <w:rFonts w:ascii="Times New Roman" w:hAnsi="Times New Roman" w:cs="Times New Roman"/>
          <w:sz w:val="28"/>
          <w:szCs w:val="28"/>
        </w:rPr>
        <w:t xml:space="preserve"> уполномоченными органами при предоставлении </w:t>
      </w:r>
      <w:r w:rsidRPr="00F35F1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35F14">
        <w:rPr>
          <w:rFonts w:ascii="Times New Roman" w:hAnsi="Times New Roman" w:cs="Times New Roman"/>
          <w:sz w:val="28"/>
          <w:szCs w:val="28"/>
          <w:lang w:eastAsia="ru-RU"/>
        </w:rPr>
        <w:t>земельны</w:t>
      </w:r>
      <w:r w:rsidR="00C17DC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35F14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C17DC6">
        <w:rPr>
          <w:rFonts w:ascii="Times New Roman" w:hAnsi="Times New Roman" w:cs="Times New Roman"/>
          <w:sz w:val="28"/>
          <w:szCs w:val="28"/>
          <w:lang w:eastAsia="ru-RU"/>
        </w:rPr>
        <w:t>ков сельскохозяйственного назначения</w:t>
      </w:r>
      <w:r w:rsidRPr="00F35F14">
        <w:rPr>
          <w:rFonts w:ascii="Times New Roman" w:hAnsi="Times New Roman" w:cs="Times New Roman"/>
          <w:sz w:val="28"/>
          <w:szCs w:val="28"/>
          <w:lang w:eastAsia="ru-RU"/>
        </w:rPr>
        <w:t>, находящи</w:t>
      </w:r>
      <w:r w:rsidR="00C17DC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35F14">
        <w:rPr>
          <w:rFonts w:ascii="Times New Roman" w:hAnsi="Times New Roman" w:cs="Times New Roman"/>
          <w:sz w:val="28"/>
          <w:szCs w:val="28"/>
          <w:lang w:eastAsia="ru-RU"/>
        </w:rPr>
        <w:t>ся в государственной или муниципальной собственности</w:t>
      </w:r>
      <w:r w:rsidR="00C17DC6">
        <w:rPr>
          <w:rFonts w:ascii="Times New Roman" w:hAnsi="Times New Roman" w:cs="Times New Roman"/>
          <w:sz w:val="28"/>
          <w:szCs w:val="28"/>
          <w:lang w:eastAsia="ru-RU"/>
        </w:rPr>
        <w:t xml:space="preserve">, в аренду или в собственность.   </w:t>
      </w:r>
    </w:p>
    <w:p w:rsidR="00C17DC6" w:rsidRDefault="00C17DC6" w:rsidP="00C17DC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DC6" w:rsidRDefault="00C17DC6" w:rsidP="00C17DC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инспектор по использованию и охране земель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Захаренко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Сергей. </w:t>
      </w:r>
    </w:p>
    <w:sectPr w:rsidR="00C17DC6" w:rsidSect="006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100"/>
    <w:rsid w:val="002E6855"/>
    <w:rsid w:val="005E14E7"/>
    <w:rsid w:val="006F6F02"/>
    <w:rsid w:val="00962A5B"/>
    <w:rsid w:val="00B52100"/>
    <w:rsid w:val="00C17DC6"/>
    <w:rsid w:val="00C37DDF"/>
    <w:rsid w:val="00F3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100"/>
    <w:pPr>
      <w:spacing w:after="0" w:line="240" w:lineRule="auto"/>
    </w:pPr>
  </w:style>
  <w:style w:type="character" w:customStyle="1" w:styleId="blk">
    <w:name w:val="blk"/>
    <w:basedOn w:val="a0"/>
    <w:rsid w:val="00B52100"/>
  </w:style>
  <w:style w:type="character" w:styleId="a4">
    <w:name w:val="Hyperlink"/>
    <w:basedOn w:val="a0"/>
    <w:uiPriority w:val="99"/>
    <w:semiHidden/>
    <w:unhideWhenUsed/>
    <w:rsid w:val="00B52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4</cp:revision>
  <cp:lastPrinted>2020-04-29T11:07:00Z</cp:lastPrinted>
  <dcterms:created xsi:type="dcterms:W3CDTF">2020-04-29T10:18:00Z</dcterms:created>
  <dcterms:modified xsi:type="dcterms:W3CDTF">2020-04-29T11:30:00Z</dcterms:modified>
</cp:coreProperties>
</file>