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434E06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34E06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F74D86" w:rsidRDefault="00F74D86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1D3D8B" w:rsidRPr="00D459BB">
        <w:rPr>
          <w:rFonts w:ascii="Times New Roman" w:eastAsia="Calibri" w:hAnsi="Times New Roman" w:cs="Times New Roman"/>
          <w:sz w:val="28"/>
          <w:szCs w:val="28"/>
        </w:rPr>
        <w:t>э</w:t>
      </w:r>
      <w:r w:rsidR="001D3D8B">
        <w:rPr>
          <w:rFonts w:ascii="Times New Roman" w:eastAsia="Calibri" w:hAnsi="Times New Roman" w:cs="Times New Roman"/>
          <w:sz w:val="28"/>
          <w:szCs w:val="28"/>
        </w:rPr>
        <w:t xml:space="preserve">кономики, проектной деятельности и прогнозирования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D459BB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1D3D8B" w:rsidRPr="001D3D8B">
        <w:rPr>
          <w:rFonts w:ascii="Times New Roman" w:hAnsi="Times New Roman" w:cs="Times New Roman"/>
          <w:sz w:val="28"/>
          <w:szCs w:val="28"/>
        </w:rPr>
        <w:t>«</w:t>
      </w:r>
      <w:r w:rsidR="00840C7C" w:rsidRPr="00840C7C">
        <w:rPr>
          <w:rFonts w:ascii="Times New Roman" w:hAnsi="Times New Roman" w:cs="Times New Roman"/>
          <w:sz w:val="28"/>
          <w:szCs w:val="28"/>
        </w:rPr>
        <w:t>Об утверждении Плана проведения ярмарок на территории Рамонского муниципального района Воронежской области на 2020 год</w:t>
      </w:r>
      <w:r w:rsidR="001D3D8B" w:rsidRPr="001D3D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экономики, проектной деятельности и прогнозирования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C058A5" w:rsidRDefault="00252E42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C7BF9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3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(далее - НПА) разработан в целях реализации постановления Правительства Воронежской области от 21.06.2016  №  432 «Об утверждении Порядка организации ярмарок на территории Воронежской области и продажи товаров (выполнения работ, оказания услуг) на них».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направлен на улучшение торгового обслуживания населения на территории района, а также на создание благоприятных условий для развития конкурентоспособности малого и среднего предпринимательства.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НПА ярмарочные мероприятия могут проводиться только в период, указанный в приложении к НПА.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регулирует периодичность проведения ярмарочных мероприятий.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группа лиц, интересы которой будут затронуты предлагаемым правовым регулированием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будут участвовать на ярмарке. </w:t>
      </w:r>
    </w:p>
    <w:p w:rsidR="00840C7C" w:rsidRPr="00840C7C" w:rsidRDefault="00840C7C" w:rsidP="00840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ярмарок возможно исключительно в определённые дни, которые обозначены в приложении к НПА</w:t>
      </w:r>
    </w:p>
    <w:p w:rsidR="000E167A" w:rsidRDefault="00840C7C" w:rsidP="0084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Альтернативные варианты регулирования законодательством Российской Федерации не предусмотрены.            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0E167A" w:rsidRPr="00840C7C" w:rsidRDefault="000E167A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50" w:rsidRPr="007E465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экономики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проектной </w:t>
      </w:r>
    </w:p>
    <w:p w:rsidR="007E4650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прогнозирования </w:t>
      </w:r>
    </w:p>
    <w:p w:rsidR="007E4650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И.И. Попова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F0" w:rsidRDefault="00852DF0" w:rsidP="00436610">
      <w:pPr>
        <w:spacing w:after="0" w:line="240" w:lineRule="auto"/>
      </w:pPr>
      <w:r>
        <w:separator/>
      </w:r>
    </w:p>
  </w:endnote>
  <w:endnote w:type="continuationSeparator" w:id="0">
    <w:p w:rsidR="00852DF0" w:rsidRDefault="00852DF0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F0" w:rsidRDefault="00852DF0" w:rsidP="00436610">
      <w:pPr>
        <w:spacing w:after="0" w:line="240" w:lineRule="auto"/>
      </w:pPr>
      <w:r>
        <w:separator/>
      </w:r>
    </w:p>
  </w:footnote>
  <w:footnote w:type="continuationSeparator" w:id="0">
    <w:p w:rsidR="00852DF0" w:rsidRDefault="00852DF0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085"/>
    <w:rsid w:val="000114F3"/>
    <w:rsid w:val="00012ED1"/>
    <w:rsid w:val="000669AE"/>
    <w:rsid w:val="00070F14"/>
    <w:rsid w:val="000941C3"/>
    <w:rsid w:val="000D1E04"/>
    <w:rsid w:val="000D2C58"/>
    <w:rsid w:val="000E167A"/>
    <w:rsid w:val="000E6B64"/>
    <w:rsid w:val="000F57ED"/>
    <w:rsid w:val="00143BD0"/>
    <w:rsid w:val="001505E5"/>
    <w:rsid w:val="001579C4"/>
    <w:rsid w:val="00163D1E"/>
    <w:rsid w:val="0017531D"/>
    <w:rsid w:val="00180E41"/>
    <w:rsid w:val="00195E4F"/>
    <w:rsid w:val="001C03A9"/>
    <w:rsid w:val="001D3D8B"/>
    <w:rsid w:val="001D5F7C"/>
    <w:rsid w:val="001E5929"/>
    <w:rsid w:val="001F53FB"/>
    <w:rsid w:val="002015C1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41B52"/>
    <w:rsid w:val="0036602D"/>
    <w:rsid w:val="003C7BF9"/>
    <w:rsid w:val="004137D2"/>
    <w:rsid w:val="00434E06"/>
    <w:rsid w:val="00436610"/>
    <w:rsid w:val="00485540"/>
    <w:rsid w:val="0048746B"/>
    <w:rsid w:val="004958FB"/>
    <w:rsid w:val="004A2651"/>
    <w:rsid w:val="004B463C"/>
    <w:rsid w:val="004C680C"/>
    <w:rsid w:val="005248E9"/>
    <w:rsid w:val="005308F7"/>
    <w:rsid w:val="005341EA"/>
    <w:rsid w:val="005564C2"/>
    <w:rsid w:val="00566165"/>
    <w:rsid w:val="005777C6"/>
    <w:rsid w:val="0058548C"/>
    <w:rsid w:val="005B2323"/>
    <w:rsid w:val="005B261B"/>
    <w:rsid w:val="005D6085"/>
    <w:rsid w:val="005E02CE"/>
    <w:rsid w:val="005E5EF0"/>
    <w:rsid w:val="006404BA"/>
    <w:rsid w:val="0064240E"/>
    <w:rsid w:val="00652573"/>
    <w:rsid w:val="00684C88"/>
    <w:rsid w:val="00692845"/>
    <w:rsid w:val="00695161"/>
    <w:rsid w:val="006A76F1"/>
    <w:rsid w:val="00701FED"/>
    <w:rsid w:val="00724B69"/>
    <w:rsid w:val="0072731A"/>
    <w:rsid w:val="00763CC5"/>
    <w:rsid w:val="007646D8"/>
    <w:rsid w:val="00771EAB"/>
    <w:rsid w:val="0077396F"/>
    <w:rsid w:val="007835A0"/>
    <w:rsid w:val="007C54D3"/>
    <w:rsid w:val="007E4650"/>
    <w:rsid w:val="00805C01"/>
    <w:rsid w:val="008246FE"/>
    <w:rsid w:val="00840C7C"/>
    <w:rsid w:val="008427F4"/>
    <w:rsid w:val="00852DF0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A464A"/>
    <w:rsid w:val="009B0F10"/>
    <w:rsid w:val="009E5AF5"/>
    <w:rsid w:val="00A27C3A"/>
    <w:rsid w:val="00A339A4"/>
    <w:rsid w:val="00AB16F5"/>
    <w:rsid w:val="00AE5C13"/>
    <w:rsid w:val="00AE7B4F"/>
    <w:rsid w:val="00B26F5D"/>
    <w:rsid w:val="00B44A2B"/>
    <w:rsid w:val="00BA3CA4"/>
    <w:rsid w:val="00BB68E8"/>
    <w:rsid w:val="00BC6C16"/>
    <w:rsid w:val="00BD4273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459BB"/>
    <w:rsid w:val="00D46C69"/>
    <w:rsid w:val="00D61494"/>
    <w:rsid w:val="00D6521E"/>
    <w:rsid w:val="00D7429A"/>
    <w:rsid w:val="00D86ED5"/>
    <w:rsid w:val="00DB7C9A"/>
    <w:rsid w:val="00DF0B10"/>
    <w:rsid w:val="00E05F1A"/>
    <w:rsid w:val="00E06B81"/>
    <w:rsid w:val="00E1031F"/>
    <w:rsid w:val="00E4362F"/>
    <w:rsid w:val="00E51B39"/>
    <w:rsid w:val="00EB57D7"/>
    <w:rsid w:val="00F60683"/>
    <w:rsid w:val="00F74D86"/>
    <w:rsid w:val="00FC2D2B"/>
    <w:rsid w:val="00FD0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54E8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CC8F-8D5A-4503-8EF2-5014EF3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63</cp:revision>
  <cp:lastPrinted>2019-08-30T12:26:00Z</cp:lastPrinted>
  <dcterms:created xsi:type="dcterms:W3CDTF">2019-04-10T08:50:00Z</dcterms:created>
  <dcterms:modified xsi:type="dcterms:W3CDTF">2020-05-18T13:37:00Z</dcterms:modified>
</cp:coreProperties>
</file>