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48" w:rsidRDefault="00456A70" w:rsidP="00456A70">
      <w:pPr>
        <w:jc w:val="center"/>
        <w:rPr>
          <w:b/>
          <w:sz w:val="28"/>
          <w:szCs w:val="28"/>
        </w:rPr>
      </w:pPr>
      <w:r w:rsidRPr="00456A70">
        <w:rPr>
          <w:b/>
          <w:sz w:val="28"/>
          <w:szCs w:val="28"/>
        </w:rPr>
        <w:t>Перечень законов и иных нормативных правовых актов, определяющих полномочия, задачи и функции Контрольно-ревизионной комиссии Рамонского муниципального района Воронежской области</w:t>
      </w:r>
    </w:p>
    <w:p w:rsidR="00456A70" w:rsidRDefault="00456A70" w:rsidP="00456A70">
      <w:pPr>
        <w:jc w:val="center"/>
        <w:rPr>
          <w:b/>
          <w:sz w:val="28"/>
          <w:szCs w:val="28"/>
        </w:rPr>
      </w:pPr>
    </w:p>
    <w:p w:rsidR="00456A70" w:rsidRDefault="00456A70" w:rsidP="00456A70">
      <w:pPr>
        <w:jc w:val="center"/>
        <w:rPr>
          <w:b/>
          <w:sz w:val="28"/>
          <w:szCs w:val="28"/>
        </w:rPr>
      </w:pPr>
    </w:p>
    <w:p w:rsidR="00456A70" w:rsidRDefault="00456A70" w:rsidP="00456A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Конституция РФ;</w:t>
      </w:r>
    </w:p>
    <w:p w:rsidR="00456A70" w:rsidRPr="00FE099F" w:rsidRDefault="00456A70" w:rsidP="00456A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Федеральный закон от 07.02.2011 г. №6-ФЗ «Об общих принципах организации и деятельности контрольно-счетных органов субъектов РФ и муниципальных образований» (в ред.</w:t>
      </w:r>
      <w:r w:rsidRPr="00456A70">
        <w:rPr>
          <w:color w:val="464C55"/>
          <w:shd w:val="clear" w:color="auto" w:fill="FFFFFF"/>
        </w:rPr>
        <w:t xml:space="preserve"> </w:t>
      </w:r>
      <w:r w:rsidRPr="00456A70">
        <w:rPr>
          <w:sz w:val="28"/>
          <w:szCs w:val="28"/>
          <w:shd w:val="clear" w:color="auto" w:fill="FFFFFF"/>
        </w:rPr>
        <w:t>1 июля 2021 г</w:t>
      </w:r>
      <w:r w:rsidR="00FE099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)</w:t>
      </w:r>
      <w:r w:rsidR="00FE099F">
        <w:rPr>
          <w:sz w:val="28"/>
          <w:szCs w:val="28"/>
          <w:shd w:val="clear" w:color="auto" w:fill="FFFFFF"/>
        </w:rPr>
        <w:t>;</w:t>
      </w:r>
    </w:p>
    <w:p w:rsidR="00FE099F" w:rsidRPr="00626F20" w:rsidRDefault="00626F20" w:rsidP="00456A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БК РФ от 31.07.1998г. №145-ФЗ</w:t>
      </w:r>
      <w:r w:rsidR="003F2E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(в ред. от 29.11.2021г.);</w:t>
      </w:r>
    </w:p>
    <w:p w:rsidR="00626F20" w:rsidRPr="00626F20" w:rsidRDefault="00626F20" w:rsidP="00456A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Федеральный закон от 06.10.2003г. №131-ФЗ «Об общих принципах организации местного самоуправления в РФ»; (ред.</w:t>
      </w:r>
      <w:r w:rsidR="003F2E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 19.11.2021, с изм. от 23.11.2021г.);</w:t>
      </w:r>
    </w:p>
    <w:p w:rsidR="00626F20" w:rsidRPr="00626F20" w:rsidRDefault="00626F20" w:rsidP="00456A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Устав Рамонского муниципального района Воронежской области;</w:t>
      </w:r>
    </w:p>
    <w:p w:rsidR="00626F20" w:rsidRPr="003F2E17" w:rsidRDefault="00626F20" w:rsidP="00456A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Положение о бюджетном</w:t>
      </w:r>
      <w:r w:rsidR="003F2E17">
        <w:rPr>
          <w:sz w:val="28"/>
          <w:szCs w:val="28"/>
          <w:shd w:val="clear" w:color="auto" w:fill="FFFFFF"/>
        </w:rPr>
        <w:t xml:space="preserve"> процессе в Рамонском муниципальном районе Воронежской области от 02.10.2013 №435;</w:t>
      </w:r>
    </w:p>
    <w:p w:rsidR="003F2E17" w:rsidRPr="00A42F8B" w:rsidRDefault="003F2E17" w:rsidP="00456A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Стандарты финансового кон</w:t>
      </w:r>
      <w:r w:rsidR="00336C0E">
        <w:rPr>
          <w:sz w:val="28"/>
          <w:szCs w:val="28"/>
          <w:shd w:val="clear" w:color="auto" w:fill="FFFFFF"/>
        </w:rPr>
        <w:t>троля Контрольно-ревизионной комиссии Рамонского муниципального района;</w:t>
      </w:r>
    </w:p>
    <w:p w:rsidR="00A42F8B" w:rsidRPr="00FF11CC" w:rsidRDefault="00A42F8B" w:rsidP="00FF11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2F8B">
        <w:rPr>
          <w:sz w:val="28"/>
          <w:szCs w:val="28"/>
        </w:rPr>
        <w:t>Регламент работы Контрольно-</w:t>
      </w:r>
      <w:r w:rsidR="00FF11CC">
        <w:rPr>
          <w:sz w:val="28"/>
          <w:szCs w:val="28"/>
        </w:rPr>
        <w:t>ревизионной комиссии Рамонского</w:t>
      </w:r>
      <w:r w:rsidRPr="00A42F8B">
        <w:rPr>
          <w:sz w:val="28"/>
          <w:szCs w:val="28"/>
        </w:rPr>
        <w:t xml:space="preserve"> муниципального района;</w:t>
      </w:r>
    </w:p>
    <w:p w:rsidR="00A42F8B" w:rsidRPr="00336C0E" w:rsidRDefault="00A42F8B" w:rsidP="00A42F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2F8B">
        <w:rPr>
          <w:sz w:val="28"/>
          <w:szCs w:val="28"/>
        </w:rPr>
        <w:t>Другие федеральные законы, законы Воронежской области и иные муниципальные нормативно</w:t>
      </w:r>
      <w:r w:rsidR="00FF11CC">
        <w:rPr>
          <w:sz w:val="28"/>
          <w:szCs w:val="28"/>
        </w:rPr>
        <w:t>-</w:t>
      </w:r>
      <w:bookmarkStart w:id="0" w:name="_GoBack"/>
      <w:bookmarkEnd w:id="0"/>
      <w:r w:rsidRPr="00A42F8B">
        <w:rPr>
          <w:sz w:val="28"/>
          <w:szCs w:val="28"/>
        </w:rPr>
        <w:t xml:space="preserve"> правовые акты.</w:t>
      </w:r>
    </w:p>
    <w:p w:rsidR="00336C0E" w:rsidRPr="00456A70" w:rsidRDefault="00336C0E" w:rsidP="00D53324">
      <w:pPr>
        <w:pStyle w:val="a3"/>
        <w:rPr>
          <w:sz w:val="28"/>
          <w:szCs w:val="28"/>
        </w:rPr>
      </w:pPr>
    </w:p>
    <w:sectPr w:rsidR="00336C0E" w:rsidRPr="0045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D600C"/>
    <w:multiLevelType w:val="hybridMultilevel"/>
    <w:tmpl w:val="077A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70"/>
    <w:rsid w:val="00336C0E"/>
    <w:rsid w:val="003F2E17"/>
    <w:rsid w:val="00456A70"/>
    <w:rsid w:val="00626F20"/>
    <w:rsid w:val="00973C48"/>
    <w:rsid w:val="00A42F8B"/>
    <w:rsid w:val="00D53324"/>
    <w:rsid w:val="00FE099F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05C"/>
  <w15:chartTrackingRefBased/>
  <w15:docId w15:val="{C454C11B-7E00-4155-817B-CB44F3E6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1</cp:revision>
  <dcterms:created xsi:type="dcterms:W3CDTF">2021-12-10T06:04:00Z</dcterms:created>
  <dcterms:modified xsi:type="dcterms:W3CDTF">2021-12-10T11:53:00Z</dcterms:modified>
</cp:coreProperties>
</file>