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BC" w:rsidRPr="007E629B" w:rsidRDefault="00522CBC" w:rsidP="007E62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29B">
        <w:rPr>
          <w:rFonts w:ascii="Times New Roman" w:hAnsi="Times New Roman" w:cs="Times New Roman"/>
          <w:b/>
          <w:sz w:val="32"/>
          <w:szCs w:val="32"/>
        </w:rPr>
        <w:t>Соглашения о взаимодействии</w:t>
      </w:r>
    </w:p>
    <w:p w:rsidR="007E629B" w:rsidRDefault="007E629B" w:rsidP="00522CBC">
      <w:pPr>
        <w:rPr>
          <w:rFonts w:ascii="Times New Roman" w:hAnsi="Times New Roman" w:cs="Times New Roman"/>
          <w:sz w:val="28"/>
          <w:szCs w:val="28"/>
        </w:rPr>
      </w:pPr>
    </w:p>
    <w:p w:rsidR="007E629B" w:rsidRDefault="00CD19DE" w:rsidP="00522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629B" w:rsidRPr="007E629B">
        <w:rPr>
          <w:rFonts w:ascii="Times New Roman" w:hAnsi="Times New Roman" w:cs="Times New Roman"/>
          <w:sz w:val="28"/>
          <w:szCs w:val="28"/>
        </w:rPr>
        <w:t>Соглашения о взаимодействии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19DE" w:rsidRDefault="00CD19DE" w:rsidP="00CD19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2CBC" w:rsidRPr="007E629B">
        <w:rPr>
          <w:rFonts w:ascii="Times New Roman" w:hAnsi="Times New Roman" w:cs="Times New Roman"/>
          <w:sz w:val="28"/>
          <w:szCs w:val="28"/>
        </w:rPr>
        <w:t xml:space="preserve">Соглашение о сотрудничестве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Рамонского муниципального района Воронежской области и Контрольно-счетной палатой Воронежской области предусмотрено в </w:t>
      </w:r>
      <w:r w:rsidRPr="00CD19D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19DE">
        <w:rPr>
          <w:rFonts w:ascii="Times New Roman" w:hAnsi="Times New Roman" w:cs="Times New Roman"/>
          <w:sz w:val="28"/>
          <w:szCs w:val="28"/>
        </w:rPr>
        <w:t xml:space="preserve"> о Совете контрольно-счетных органов при Контрольно-счетной палате Воронежской области утвержденного решением Совета контрольно-счетных органов при Контрольно-счетной палате Воронежской области от 01.03.2017 №1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1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CC" w:rsidRPr="00D556CC" w:rsidRDefault="00D556CC" w:rsidP="00D55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56CC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D556CC">
        <w:rPr>
          <w:rFonts w:ascii="Times New Roman" w:hAnsi="Times New Roman" w:cs="Times New Roman"/>
          <w:sz w:val="28"/>
          <w:szCs w:val="28"/>
        </w:rPr>
        <w:t>об информационном взаимодействии между                                   Управлением Федерального казначейства по Воронежской области и Контрольно-ревизионной комиссией Рамонского 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556C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D556CC">
        <w:rPr>
          <w:rFonts w:ascii="Times New Roman" w:hAnsi="Times New Roman" w:cs="Times New Roman"/>
          <w:sz w:val="28"/>
          <w:szCs w:val="28"/>
        </w:rPr>
        <w:t>2012</w:t>
      </w:r>
      <w:bookmarkStart w:id="0" w:name="_GoBack"/>
      <w:bookmarkEnd w:id="0"/>
      <w:r w:rsidRPr="00D55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9DE" w:rsidRPr="00CD19DE" w:rsidRDefault="00CD19DE" w:rsidP="00CD1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D19DE" w:rsidRPr="00CD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54"/>
    <w:rsid w:val="00522CBC"/>
    <w:rsid w:val="00656317"/>
    <w:rsid w:val="00765154"/>
    <w:rsid w:val="007E629B"/>
    <w:rsid w:val="00CD19DE"/>
    <w:rsid w:val="00D5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0484"/>
  <w15:chartTrackingRefBased/>
  <w15:docId w15:val="{88598AF7-3C68-4AE3-BD5D-88EC41D0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5</cp:revision>
  <dcterms:created xsi:type="dcterms:W3CDTF">2020-12-01T06:32:00Z</dcterms:created>
  <dcterms:modified xsi:type="dcterms:W3CDTF">2021-03-10T07:41:00Z</dcterms:modified>
</cp:coreProperties>
</file>