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3F" w:rsidRDefault="007D5B3F" w:rsidP="007D5B3F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Воронежцы</w:t>
      </w:r>
      <w:r w:rsidRPr="007D5B3F">
        <w:rPr>
          <w:szCs w:val="28"/>
        </w:rPr>
        <w:t xml:space="preserve"> оформили </w:t>
      </w:r>
      <w:r>
        <w:rPr>
          <w:szCs w:val="28"/>
        </w:rPr>
        <w:t>более 6 тысяч</w:t>
      </w:r>
      <w:r w:rsidRPr="007D5B3F">
        <w:rPr>
          <w:szCs w:val="28"/>
        </w:rPr>
        <w:t xml:space="preserve"> льготных ипотечных кредитов под 6,5%</w:t>
      </w:r>
    </w:p>
    <w:p w:rsidR="007D5B3F" w:rsidRDefault="007D5B3F" w:rsidP="007D5B3F">
      <w:pPr>
        <w:spacing w:after="0" w:line="240" w:lineRule="auto"/>
        <w:ind w:firstLine="709"/>
        <w:jc w:val="both"/>
        <w:rPr>
          <w:szCs w:val="28"/>
        </w:rPr>
      </w:pPr>
    </w:p>
    <w:p w:rsidR="007D5B3F" w:rsidRDefault="007D5B3F" w:rsidP="007D5B3F">
      <w:pPr>
        <w:spacing w:after="0" w:line="240" w:lineRule="auto"/>
        <w:ind w:firstLine="709"/>
        <w:jc w:val="both"/>
        <w:rPr>
          <w:szCs w:val="28"/>
        </w:rPr>
      </w:pPr>
      <w:r>
        <w:t>За период действия программы льготной ипотеки со ставкой 6,5% – с 23 апреля по 15 декабря 2020 года – в Воронежской области зарегистрировано 60</w:t>
      </w:r>
      <w:r w:rsidR="00790888">
        <w:t>6</w:t>
      </w:r>
      <w:r>
        <w:t xml:space="preserve">6 ипотек. Из них </w:t>
      </w:r>
      <w:r>
        <w:rPr>
          <w:szCs w:val="28"/>
        </w:rPr>
        <w:t>4 322 договора участия в долевом строительстве, 422 договора уступки прав требований по договору участия в долевом строительстве, 1322 права собственности на основании договора купли – продажи.</w:t>
      </w:r>
      <w:r w:rsidRPr="007D5B3F">
        <w:rPr>
          <w:szCs w:val="28"/>
        </w:rPr>
        <w:t xml:space="preserve"> </w:t>
      </w:r>
    </w:p>
    <w:p w:rsidR="007D5B3F" w:rsidRDefault="007D5B3F" w:rsidP="007D5B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7D5B3F">
        <w:rPr>
          <w:szCs w:val="28"/>
        </w:rPr>
        <w:t>ретендовать на льготную ипотеку могут граждане, которые оформят кредит на квартиру в новостройке на 20 лет с первоначальным взносом от 15%. Пониженная ставка 6,5% действует на весь срок кредита. Срок кредитования по программе составляет 20 лет, первоначальный взнос решением правительства в августе был снижен до 15% от стоимости жилья вместо ранее утвержденных 20%.</w:t>
      </w:r>
    </w:p>
    <w:p w:rsidR="007D5B3F" w:rsidRDefault="007D5B3F" w:rsidP="007D5B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Договоры участия в долевом строительстве и договоры уступки права требования объектов, заключенные заемщиком с юридическими лицами, а также право собственности на основании договора купли – продажи, заключенного застройщиком с заемщиками, по приобретению объектов с использованием кредитных средств с процентной ставкой до 6,5% и менее, согласно Постановлению Правительства РФ от 23 апреля 2020 года №566</w:t>
      </w:r>
      <w:r w:rsidR="008C5B6D">
        <w:rPr>
          <w:szCs w:val="28"/>
        </w:rPr>
        <w:t xml:space="preserve"> относятся </w:t>
      </w:r>
      <w:r>
        <w:rPr>
          <w:szCs w:val="28"/>
        </w:rPr>
        <w:t xml:space="preserve">к категориям дел с сокращенным сроком рассмотрения. </w:t>
      </w:r>
    </w:p>
    <w:p w:rsidR="008C5B6D" w:rsidRDefault="008C5B6D" w:rsidP="008C5B6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Кроме того, согласно поручению Росреестра Управлением принято решение о государственной регистрации таких сделок, представленных на бумажном носителе, в 3-х </w:t>
      </w:r>
      <w:proofErr w:type="spellStart"/>
      <w:r>
        <w:rPr>
          <w:szCs w:val="28"/>
        </w:rPr>
        <w:t>дневный</w:t>
      </w:r>
      <w:proofErr w:type="spellEnd"/>
      <w:r>
        <w:rPr>
          <w:szCs w:val="28"/>
        </w:rPr>
        <w:t xml:space="preserve"> срок, а в электронном виде – 1 рабочий день, в связи с чем организован</w:t>
      </w:r>
      <w:r w:rsidR="00D17E97">
        <w:rPr>
          <w:szCs w:val="28"/>
        </w:rPr>
        <w:t xml:space="preserve"> мониторинг</w:t>
      </w:r>
      <w:r>
        <w:rPr>
          <w:szCs w:val="28"/>
        </w:rPr>
        <w:t xml:space="preserve"> таких обращений начиная с поступления документов в отдел</w:t>
      </w:r>
      <w:r w:rsidR="00D17E97">
        <w:rPr>
          <w:szCs w:val="28"/>
        </w:rPr>
        <w:t>ы</w:t>
      </w:r>
      <w:r>
        <w:rPr>
          <w:szCs w:val="28"/>
        </w:rPr>
        <w:t xml:space="preserve"> из МФЦ.</w:t>
      </w:r>
    </w:p>
    <w:p w:rsidR="007D5B3F" w:rsidRDefault="007D5B3F" w:rsidP="007D5B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Также п</w:t>
      </w:r>
      <w:r w:rsidRPr="007D5B3F">
        <w:rPr>
          <w:szCs w:val="28"/>
        </w:rPr>
        <w:t xml:space="preserve">ользуется популярностью в регионах и программа сельской ипотеки. По состоянию на 1 декабря 2020 года зарегистрировано почти </w:t>
      </w:r>
      <w:r>
        <w:rPr>
          <w:szCs w:val="28"/>
        </w:rPr>
        <w:t>406</w:t>
      </w:r>
      <w:r w:rsidRPr="007D5B3F">
        <w:rPr>
          <w:szCs w:val="28"/>
        </w:rPr>
        <w:t xml:space="preserve"> ипотек в отношении объектов, приобретаемых на условиях данной программы. При этом наибольшее количество объектов приобретено по договорам купли</w:t>
      </w:r>
      <w:r>
        <w:rPr>
          <w:szCs w:val="28"/>
        </w:rPr>
        <w:t>-продажи.</w:t>
      </w:r>
    </w:p>
    <w:p w:rsidR="007D5B3F" w:rsidRPr="007D5B3F" w:rsidRDefault="007D5B3F" w:rsidP="007D5B3F">
      <w:pPr>
        <w:spacing w:after="0" w:line="240" w:lineRule="auto"/>
        <w:ind w:firstLine="709"/>
        <w:jc w:val="both"/>
        <w:rPr>
          <w:szCs w:val="28"/>
        </w:rPr>
      </w:pPr>
      <w:r w:rsidRPr="007D5B3F">
        <w:rPr>
          <w:szCs w:val="28"/>
        </w:rPr>
        <w:t>Сельская ипотека предоставляется по льготной ставке</w:t>
      </w:r>
      <w:r w:rsidR="00D17E97">
        <w:rPr>
          <w:szCs w:val="28"/>
        </w:rPr>
        <w:t xml:space="preserve"> не превышающей</w:t>
      </w:r>
      <w:r w:rsidRPr="007D5B3F">
        <w:rPr>
          <w:szCs w:val="28"/>
        </w:rPr>
        <w:t xml:space="preserve"> 2,7% годовых в рамках госпрограммы «Комплексное развитие сельских территорий». Срок её реализации – 2020–2025 годы. На средства сельской ипотеки можно построить, приобрести жилье, в том числе на этапе строительства, завершить ранее начатое строительство жилого дома по договору подряда. Жилье должно быть приобретено или построено на сельских территориях или сельской агломерации.</w:t>
      </w:r>
    </w:p>
    <w:p w:rsidR="00BE449A" w:rsidRDefault="00BE449A" w:rsidP="00BE449A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BE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9A"/>
    <w:rsid w:val="005930BC"/>
    <w:rsid w:val="00790888"/>
    <w:rsid w:val="007D5B3F"/>
    <w:rsid w:val="008C5B6D"/>
    <w:rsid w:val="00BE449A"/>
    <w:rsid w:val="00D1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2236"/>
  <w15:chartTrackingRefBased/>
  <w15:docId w15:val="{D837339A-5325-4906-AE17-11D67025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9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8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3</cp:revision>
  <cp:lastPrinted>2020-12-30T08:37:00Z</cp:lastPrinted>
  <dcterms:created xsi:type="dcterms:W3CDTF">2020-12-30T07:17:00Z</dcterms:created>
  <dcterms:modified xsi:type="dcterms:W3CDTF">2020-12-30T10:24:00Z</dcterms:modified>
</cp:coreProperties>
</file>