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CC" w:rsidRDefault="008A4BCC" w:rsidP="008A4BCC">
      <w:pPr>
        <w:autoSpaceDE w:val="0"/>
        <w:autoSpaceDN w:val="0"/>
        <w:adjustRightInd w:val="0"/>
        <w:spacing w:after="0" w:line="240" w:lineRule="auto"/>
        <w:rPr>
          <w:rFonts w:ascii="Tms Rmn" w:hAnsi="Tms Rmn" w:cs="Tms Rmn"/>
          <w:color w:val="000000"/>
          <w:sz w:val="24"/>
          <w:szCs w:val="24"/>
        </w:rPr>
      </w:pPr>
      <w:r w:rsidRPr="008A4BCC">
        <w:rPr>
          <w:rFonts w:ascii="Tms Rmn" w:hAnsi="Tms Rmn" w:cs="Tms Rmn"/>
          <w:b/>
          <w:bCs/>
          <w:color w:val="000000"/>
          <w:sz w:val="24"/>
          <w:szCs w:val="24"/>
        </w:rPr>
        <w:t>Компенсационную выплату по уходу за нетрудоспособными гражданами получают более 70 тысяч воронежцев</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Неработающие трудоспособные граждане, которые ухаживают за нетрудоспособными людьми, имеют право на компенсационную выплату по уходу. В Воронежской области ее получают 70 839 человек. Оформить данную выплату могут граждане трудоспособного возраста, не работающие и не получающие пенсию или пособие по безработице. К нетрудоспособным гражданам, за которыми осуществляется уход, относятся:</w:t>
      </w:r>
    </w:p>
    <w:p w:rsidR="008A4BCC" w:rsidRDefault="008A4BCC" w:rsidP="008A4BC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инвалиды I группы, дети-инвалиды и инвалиды с детства I группы;</w:t>
      </w:r>
    </w:p>
    <w:p w:rsidR="008A4BCC" w:rsidRDefault="008A4BCC" w:rsidP="008A4BC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престарелые граждане, нуждающиеся в постоянном уходе по заключению лечебного учреждения;</w:t>
      </w:r>
    </w:p>
    <w:p w:rsidR="008A4BCC" w:rsidRDefault="008A4BCC" w:rsidP="008A4BC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граждане, достигшие 80 лет.</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Выплата может устанавливаться одному трудоспособному лицу в отношении нескольких лиц, нуждающихся в уходе. Так, в Воронежской области 70 839 человек осуществляют уход за 88 823 нетрудоспособными лицами, в число которых входят и дети-инвалиды. Размер компенсационной выплаты по уходу в регионе составляет 1 200 рублей. Иной размер выплаты у родителей (усыновителей) или опекунов (попечителей), которые осуществляют уход за детьми-инвалидами и инвалидами с детства I группы — 10 тысяч рублей в месяц за каждого. В Воронежской области численность данной категории составляет 6 888 человек, а количество ухаживающих — 6 638 человек.</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Установить компенсационную выплату по уходу  можно не посещая клиентскую службу СФР или МФЦ. Оформление выплаты производится на основании заявления трудоспособного гражданина (того, кто будет осуществлять уход), поданного в электронной форме, а также согласия гражданина, нуждающегося в уходе (если речь идет о ребенке-инвалиде — согласие не требуется) на осуществление за ним ухода конкретным лицом. Оно подается также в электронном виде (соответствующий сервис есть в личном кабинете). Также подать заявление можно через МФЦ или клиентские службы СФР. При этом никаких дополнительных документов для установления выплаты не потребуется. Все необходимые сведения специалисты органов Отделения СФР по Воронежской области самостоятельно получат в рамках межведомственного взаимодействия.</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внимание, что уход может осуществляться лицом, достигшим 14 лет. При этом согласие родителей (усыновителей или попечителей), а также органов опеки и попечительства не требуется.</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Компенсационная выплата назначается с месяца, в котором гражданин, осуществляющий уход, обратился за ее назначением с заявлением. Выплата производится вместе с пенсией лицу, за которым осуществляется уход. Компенсационная выплата по уходу не является доплатой к пенсии пенсионера и предназначена для лица, осуществляющего уход. Если лицо, осуществляющее уход, устраивается на работу или встает на учет в службу занятости, об этом необходимо обязательно известить органы СФР. В этом случае осуществление выплаты по уходу останавливается. Сообщить о своем трудоустройстве можно дистанционно: через </w:t>
      </w:r>
      <w:proofErr w:type="spellStart"/>
      <w:r>
        <w:rPr>
          <w:rFonts w:ascii="Tms Rmn" w:hAnsi="Tms Rmn" w:cs="Tms Rmn"/>
          <w:color w:val="000000"/>
          <w:sz w:val="24"/>
          <w:szCs w:val="24"/>
        </w:rPr>
        <w:t>онлайн-приемную</w:t>
      </w:r>
      <w:proofErr w:type="spellEnd"/>
      <w:r>
        <w:rPr>
          <w:rFonts w:ascii="Tms Rmn" w:hAnsi="Tms Rmn" w:cs="Tms Rmn"/>
          <w:color w:val="000000"/>
          <w:sz w:val="24"/>
          <w:szCs w:val="24"/>
        </w:rPr>
        <w:t xml:space="preserve"> на сайте СФР, а также через клиентскую службу Фонда.</w:t>
      </w: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p>
    <w:p w:rsidR="008A4BCC" w:rsidRDefault="008A4BCC" w:rsidP="008A4BCC">
      <w:pPr>
        <w:autoSpaceDE w:val="0"/>
        <w:autoSpaceDN w:val="0"/>
        <w:adjustRightInd w:val="0"/>
        <w:spacing w:before="240" w:after="0" w:line="240" w:lineRule="auto"/>
        <w:jc w:val="both"/>
        <w:rPr>
          <w:rFonts w:ascii="Tms Rmn" w:hAnsi="Tms Rmn" w:cs="Tms Rmn"/>
          <w:color w:val="000000"/>
          <w:sz w:val="24"/>
          <w:szCs w:val="24"/>
        </w:rPr>
      </w:pPr>
    </w:p>
    <w:p w:rsidR="00D708BF" w:rsidRDefault="00D708BF"/>
    <w:sectPr w:rsidR="00D708BF" w:rsidSect="00DD22A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F844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A4BCC"/>
    <w:rsid w:val="008A4BCC"/>
    <w:rsid w:val="00D70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046025</dc:creator>
  <cp:lastModifiedBy>046025</cp:lastModifiedBy>
  <cp:revision>1</cp:revision>
  <dcterms:created xsi:type="dcterms:W3CDTF">2023-06-14T04:54:00Z</dcterms:created>
  <dcterms:modified xsi:type="dcterms:W3CDTF">2023-06-14T04:55:00Z</dcterms:modified>
</cp:coreProperties>
</file>