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68" w:rsidRPr="009A1B68" w:rsidRDefault="009A1B68" w:rsidP="00F31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68">
        <w:rPr>
          <w:rFonts w:ascii="Times New Roman" w:hAnsi="Times New Roman" w:cs="Times New Roman"/>
          <w:sz w:val="28"/>
          <w:szCs w:val="28"/>
        </w:rPr>
        <w:t>РОСРЕЕСТР ПРЕДСТАВИЛ НОВЫЙ СЕРВИС «</w:t>
      </w:r>
      <w:r w:rsidRPr="009A1B68">
        <w:rPr>
          <w:rStyle w:val="a5"/>
          <w:rFonts w:ascii="Times New Roman" w:hAnsi="Times New Roman" w:cs="Times New Roman"/>
          <w:i w:val="0"/>
          <w:sz w:val="28"/>
          <w:szCs w:val="28"/>
        </w:rPr>
        <w:t>УМНЫЙ</w:t>
      </w:r>
      <w:r w:rsidRPr="009A1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B68">
        <w:rPr>
          <w:rStyle w:val="a5"/>
          <w:rFonts w:ascii="Times New Roman" w:hAnsi="Times New Roman" w:cs="Times New Roman"/>
          <w:i w:val="0"/>
          <w:sz w:val="28"/>
          <w:szCs w:val="28"/>
        </w:rPr>
        <w:t>КАДАСТР</w:t>
      </w:r>
      <w:r w:rsidRPr="009A1B68">
        <w:rPr>
          <w:rFonts w:ascii="Times New Roman" w:hAnsi="Times New Roman" w:cs="Times New Roman"/>
          <w:sz w:val="28"/>
          <w:szCs w:val="28"/>
        </w:rPr>
        <w:t>»</w:t>
      </w:r>
    </w:p>
    <w:p w:rsidR="00653C09" w:rsidRPr="00653C09" w:rsidRDefault="00653C09" w:rsidP="009A1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 разработал и протестировал сервис «Умный Кадастр» на основе </w:t>
      </w:r>
      <w:proofErr w:type="spellStart"/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предобученных</w:t>
      </w:r>
      <w:proofErr w:type="spellEnd"/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нейросетей</w:t>
      </w:r>
      <w:proofErr w:type="spellEnd"/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алгоритмов пространственного анализа, помогающий защищать имущественные интересы граждан и вовлекать в оборот неиспользуемые объекты недвижимости. Проект представила заместитель руководителя ведомства Елена Мартынова в рамках программы «Руководитель цифровой трансформации» в </w:t>
      </w:r>
      <w:proofErr w:type="spellStart"/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C09" w:rsidRPr="00653C09" w:rsidRDefault="00653C09" w:rsidP="009A1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создан и протестирован в составе эксперимента по созданию Единого информационного ресурса о земле и недвижимости (ЕИР), который в 2021 году проводится в четырех пилотных субъектах РФ: Республике Татарстан, Пермском и Краснодарском крае, Иркутской области. </w:t>
      </w:r>
    </w:p>
    <w:p w:rsidR="00653C09" w:rsidRPr="00653C09" w:rsidRDefault="00653C09" w:rsidP="009A1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отметила </w:t>
      </w:r>
      <w:r w:rsidRPr="0065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Мартынова</w:t>
      </w:r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сегодня в ЕГРН отсутствует примерно 10% данных об объектах недвижимости. Почти 46 млн объектов не имеют точных сведений о правообладателях. Процесс их выявления и вовлечения в оборот проводится в «ручном режиме». </w:t>
      </w:r>
    </w:p>
    <w:p w:rsidR="00653C09" w:rsidRPr="00653C09" w:rsidRDefault="00653C09" w:rsidP="009A1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«Без зарегистрированных прав люди не могут осуществлять юридически значимые действия со своей недвижимостью: например, продавать, передавать по наследству. «Умный кадастр» позволяет перейти от трудоемкого «ручного» процесса и </w:t>
      </w:r>
      <w:proofErr w:type="spellStart"/>
      <w:r w:rsidRPr="00653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подворового</w:t>
      </w:r>
      <w:proofErr w:type="spellEnd"/>
      <w:r w:rsidRPr="00653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обхода к использованию новых технологий для выявления, вовлечения в оборот земельных участков, объектов капитального строительства и исправления ошибок в сведениях ЕГРН. Сервис уже показал эффективность – скорость поиска таких объектов в пилотных регионах ЕИР в 2 тысячи раз превысила традиционные методы», </w:t>
      </w:r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подчеркнула </w:t>
      </w:r>
      <w:r w:rsidRPr="0065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Мартынова</w:t>
      </w:r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C09" w:rsidRPr="00653C09" w:rsidRDefault="00653C09" w:rsidP="009A1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цифровой сервис распознает контуры объектов недвижимости и проверяет их на предмет наличия сведений в ЕГРН и Государственном адресном реестре. «Умный кадастр» классифицирует выявленные объекты недвижимости и формирует различные </w:t>
      </w:r>
      <w:proofErr w:type="spellStart"/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датасеты</w:t>
      </w:r>
      <w:proofErr w:type="spellEnd"/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(наборы данных), например, по категориям: отсутствующие в ЕГРН, расположенные в «зоне можно»</w:t>
      </w:r>
      <w:proofErr w:type="gramStart"/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зоне нельзя» (то есть пригодные или непригодные для вовлечения в оборот) и так далее. </w:t>
      </w:r>
    </w:p>
    <w:p w:rsidR="00653C09" w:rsidRPr="00653C09" w:rsidRDefault="00653C09" w:rsidP="009A1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сервиса, по оценкам Росреестра, благодаря оперативному выявлению и классификации объектов недвижимости позволит вовлечь в оборот дополнительные земельные участки и внести в ЕГРН сведения о примерно 17 млн объектов недвижимости. </w:t>
      </w:r>
    </w:p>
    <w:p w:rsidR="009A1B68" w:rsidRPr="00BB6765" w:rsidRDefault="009A1B68" w:rsidP="009A1B6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53C09" w:rsidRPr="00653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«Мы нацелены на масштабирование сервиса на территорию всей страны, развитие новой функциональности и повышение качества технологии в рамках создания Национальной системы пространственных данных», </w:t>
      </w:r>
      <w:r w:rsidR="00653C09" w:rsidRPr="00653C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заявила заместитель главы Росреестра.</w:t>
      </w:r>
    </w:p>
    <w:p w:rsidR="00455E83" w:rsidRPr="00BB6765" w:rsidRDefault="00BB6765" w:rsidP="009A1B68">
      <w:pPr>
        <w:jc w:val="both"/>
        <w:rPr>
          <w:rFonts w:ascii="Times New Roman" w:hAnsi="Times New Roman" w:cs="Times New Roman"/>
          <w:sz w:val="28"/>
          <w:szCs w:val="28"/>
        </w:rPr>
      </w:pPr>
      <w:r w:rsidRPr="00BB6765">
        <w:rPr>
          <w:rFonts w:ascii="Times New Roman" w:hAnsi="Times New Roman" w:cs="Times New Roman"/>
          <w:sz w:val="28"/>
          <w:szCs w:val="28"/>
        </w:rPr>
        <w:lastRenderedPageBreak/>
        <w:t>«В настоящий момент цифровая трансформация является одной из приоритетных задач для Росреестра. Новый сервис «Умный кадастр» позволит выявить отсутствующие в ЕГРН земельные участки. Данный вопрос особо является особо ак</w:t>
      </w:r>
      <w:r w:rsidR="00F3149F">
        <w:rPr>
          <w:rFonts w:ascii="Times New Roman" w:hAnsi="Times New Roman" w:cs="Times New Roman"/>
          <w:sz w:val="28"/>
          <w:szCs w:val="28"/>
        </w:rPr>
        <w:t xml:space="preserve">туальным для нашей области, </w:t>
      </w:r>
      <w:proofErr w:type="gramStart"/>
      <w:r w:rsidR="00F3149F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F3149F">
        <w:rPr>
          <w:rFonts w:ascii="Times New Roman" w:hAnsi="Times New Roman" w:cs="Times New Roman"/>
          <w:sz w:val="28"/>
          <w:szCs w:val="28"/>
        </w:rPr>
        <w:t xml:space="preserve"> </w:t>
      </w:r>
      <w:r w:rsidRPr="00BB6765">
        <w:rPr>
          <w:rFonts w:ascii="Times New Roman" w:hAnsi="Times New Roman" w:cs="Times New Roman"/>
          <w:sz w:val="28"/>
          <w:szCs w:val="28"/>
        </w:rPr>
        <w:t>как только в одном Воронеже таких территорий уже сейчас выявлено более 120 га. Всего же в ЕГРН отсутствуют сведения о каждом 11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области»</w:t>
      </w:r>
      <w:r w:rsidR="00F3149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B6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765">
        <w:rPr>
          <w:rFonts w:ascii="Times New Roman" w:hAnsi="Times New Roman" w:cs="Times New Roman"/>
          <w:sz w:val="28"/>
          <w:szCs w:val="28"/>
        </w:rPr>
        <w:t xml:space="preserve"> отметил заместитель руководителя Управления Росреестра по Воронежской области Юрий Толоконников.</w:t>
      </w:r>
    </w:p>
    <w:sectPr w:rsidR="00455E83" w:rsidRPr="00BB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09"/>
    <w:rsid w:val="00023078"/>
    <w:rsid w:val="00455E83"/>
    <w:rsid w:val="00653C09"/>
    <w:rsid w:val="00925201"/>
    <w:rsid w:val="009A1B68"/>
    <w:rsid w:val="009E2389"/>
    <w:rsid w:val="00BB16AB"/>
    <w:rsid w:val="00BB6765"/>
    <w:rsid w:val="00DD3F1E"/>
    <w:rsid w:val="00F3149F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3ADD"/>
  <w15:chartTrackingRefBased/>
  <w15:docId w15:val="{DF79410D-C952-43AD-981E-77A276B6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C09"/>
    <w:rPr>
      <w:color w:val="0000FF"/>
      <w:u w:val="single"/>
    </w:rPr>
  </w:style>
  <w:style w:type="character" w:styleId="a5">
    <w:name w:val="Emphasis"/>
    <w:basedOn w:val="a0"/>
    <w:uiPriority w:val="20"/>
    <w:qFormat/>
    <w:rsid w:val="009A1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Виталий Валерьевич</dc:creator>
  <cp:keywords/>
  <dc:description/>
  <cp:lastModifiedBy>Крамарева Оксана Ильинична</cp:lastModifiedBy>
  <cp:revision>2</cp:revision>
  <dcterms:created xsi:type="dcterms:W3CDTF">2021-12-01T11:19:00Z</dcterms:created>
  <dcterms:modified xsi:type="dcterms:W3CDTF">2021-12-01T13:35:00Z</dcterms:modified>
</cp:coreProperties>
</file>