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A6" w:rsidRDefault="00356FA6" w:rsidP="00356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Трудовые права мобилизованных сотрудников: особенности обеспечения</w:t>
      </w:r>
    </w:p>
    <w:p w:rsidR="00356FA6" w:rsidRDefault="00356FA6" w:rsidP="00356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356FA6" w:rsidRDefault="00356FA6" w:rsidP="00356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Гражданам, которые завершили прохождение военной службы по мобилизации, необходимо возобновить трудовой договор с работодателем в течение трех дней с момента возвращения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октябре 2022 года вступили в силу изменения в Трудовом Кодексе РФ, которые определили особенности оформления трудовых отношений с мобилизованными гражданами, добровольцами и контрактниками. Согласно новым правилам:</w:t>
      </w:r>
    </w:p>
    <w:p w:rsidR="00356FA6" w:rsidRDefault="00356FA6" w:rsidP="00356FA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1.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на период службы в Вооруженных силах России за ними сохраняется место работы, но действие трудового договора (а значит, и обязанности сторон) временно приостанавливаются;</w:t>
      </w:r>
    </w:p>
    <w:p w:rsidR="00356FA6" w:rsidRDefault="00356FA6" w:rsidP="00356FA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2.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пока сотрудник пребывает на службе, работодатель имеет право найти ему временного заместителя и заключить с ним срочный договор;</w:t>
      </w:r>
    </w:p>
    <w:p w:rsidR="00356FA6" w:rsidRDefault="00356FA6" w:rsidP="00356FA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3.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работодатели не вправе расторгнуть договор с мобилизованными в одностороннем порядке, это возможно только в случае ликвидации организации, закрытия ИП или истечения срока действия срочного трудового договора.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ВАЖНО!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Действие договора возобновляется в день возвращения гражданина на работу, о чем он должен сообщить руководству за три рабочих дня</w:t>
      </w:r>
      <w:r>
        <w:rPr>
          <w:rFonts w:ascii="Tms Rmn" w:hAnsi="Tms Rmn" w:cs="Tms Rmn"/>
          <w:color w:val="000000"/>
          <w:sz w:val="24"/>
          <w:szCs w:val="24"/>
        </w:rPr>
        <w:t xml:space="preserve">.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Это необходимо</w:t>
      </w:r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для получения</w:t>
      </w:r>
      <w:r>
        <w:rPr>
          <w:rFonts w:ascii="Tms Rmn" w:hAnsi="Tms Rmn" w:cs="Tms Rmn"/>
          <w:color w:val="000000"/>
          <w:sz w:val="24"/>
          <w:szCs w:val="24"/>
        </w:rPr>
        <w:t xml:space="preserve"> страхового обеспечения по обязательному социальному страхованию, например, для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выплат по больничным листам</w:t>
      </w:r>
      <w:r>
        <w:rPr>
          <w:rFonts w:ascii="Tms Rmn" w:hAnsi="Tms Rmn" w:cs="Tms Rmn"/>
          <w:color w:val="000000"/>
          <w:sz w:val="24"/>
          <w:szCs w:val="24"/>
        </w:rPr>
        <w:t>.  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если на дату наступления временной нетрудоспособности человек не возобновит трудовые отношения с работодателем, то его электронный листок нетрудоспособности не будет оплачен, так как он утратит право на получение страхового обеспечения.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у вас остались вопросы, вы всегда можете обратиться в региональный контакт-центр Отделения Социального фонда России по Воронежской области: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60A0"/>
          <w:sz w:val="24"/>
          <w:szCs w:val="24"/>
        </w:rPr>
        <w:t>8 800 1000001</w:t>
      </w:r>
      <w:r>
        <w:rPr>
          <w:rFonts w:ascii="Tms Rmn" w:hAnsi="Tms Rmn" w:cs="Tms Rmn"/>
          <w:color w:val="000000"/>
          <w:sz w:val="24"/>
          <w:szCs w:val="24"/>
        </w:rPr>
        <w:t xml:space="preserve"> (звонок бесплатный).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_________________________________________________________________________________________________________________</w:t>
      </w:r>
    </w:p>
    <w:p w:rsidR="00356FA6" w:rsidRDefault="00356FA6" w:rsidP="00356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Более 50 тысяч воронежцев получают повышенную пенсию за работу в сельском хозяйстве</w:t>
      </w:r>
    </w:p>
    <w:p w:rsidR="00356FA6" w:rsidRDefault="00356FA6" w:rsidP="00356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356FA6" w:rsidRDefault="00356FA6" w:rsidP="00356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Жители села имеют право на повышенную фиксированную выплату к страховой пенсии по старости или по инвалидности при соблюдении одновременно трёх условий:</w:t>
      </w:r>
    </w:p>
    <w:p w:rsidR="00356FA6" w:rsidRDefault="00356FA6" w:rsidP="00356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стаж работы в сельском хозяйстве не менее 30 лет;</w:t>
      </w:r>
    </w:p>
    <w:p w:rsidR="00356FA6" w:rsidRDefault="00356FA6" w:rsidP="00356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проживание в сельской местности;</w:t>
      </w:r>
    </w:p>
    <w:p w:rsidR="00356FA6" w:rsidRDefault="00356FA6" w:rsidP="00356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отсутствие работы.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Воронежской области «сельскую» надбавку получают 50 263 пенсионеров.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2023 года повышение фиксированной выплаты к страховой пенсии за работу в сельском хозяйстве сохраняется даже при выезде граждан на новое место жительства за пределы сельской местности.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Повышение фиксированной выплаты  к страховой пенсии большинству сельских пенсионеров установлено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 документам, которые имелись в  выплатных делах. Если пенсионер считает, что имеет право на повышение фиксированной выплаты, то он может обратиться в клиентскую службу Отделения Социального фонда России по Воронежской области и представить соответствующие документы. Кроме того, вы всегда можете задать свои вопросы, позвонив в единый контакт-центр: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60A0"/>
          <w:sz w:val="24"/>
          <w:szCs w:val="24"/>
        </w:rPr>
        <w:t>8 800 1000001</w:t>
      </w:r>
      <w:r>
        <w:rPr>
          <w:rFonts w:ascii="Tms Rmn" w:hAnsi="Tms Rmn" w:cs="Tms Rmn"/>
          <w:color w:val="000000"/>
          <w:sz w:val="24"/>
          <w:szCs w:val="24"/>
        </w:rPr>
        <w:t xml:space="preserve"> (звонок бесплатный)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______________________________________________________________________________________________</w:t>
      </w:r>
    </w:p>
    <w:p w:rsidR="00356FA6" w:rsidRDefault="00356FA6" w:rsidP="00356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Более 17 тысяч медработников в Воронежской области получают специальную социальную выплату</w:t>
      </w:r>
    </w:p>
    <w:p w:rsidR="00356FA6" w:rsidRDefault="00356FA6" w:rsidP="00356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356FA6" w:rsidRDefault="00356FA6" w:rsidP="00356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Социального фонда России по Воронежской области перечислило специальную социальную выплату 17,3 тысячам медицинских работников на общую сумму свыше 730 миллионов рублей.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Специальная социальная выплата полагается медработникам первичного звена здравоохранения, центральных районных, районных и участковых больниц, а также работникам станций и отделений скорой помощи. Размер назначаемых средств составляет от 4,5 до 18,5 тысяч рублей в зависимости от категории специалиста и вида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медорганизации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 предоставляются автоматически на основании данных медицинских организаций. Медработникам не нужно подавать никаких заявлений. По итогам каждого месяца медучреждения формируют реестры работников, имеющих право на получение выплаты, и передают эту информацию ОСФР по Воронежской области в электронном виде.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Средства перечисляются в течение 7 рабочих дней после того, как медицинская организация представляет в фонд реестр работников. Выплата производится на счет, реквизиты которого Социальному фонду также предоставляют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медорганизации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_____________________________________________________________________________________________________________________________________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356FA6" w:rsidRDefault="00356FA6" w:rsidP="00356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Более 152 тысяч работающих жителей Воронежской области выбрали электронную трудовую книжку</w:t>
      </w:r>
    </w:p>
    <w:p w:rsidR="00356FA6" w:rsidRDefault="00356FA6" w:rsidP="00356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356FA6" w:rsidRDefault="00356FA6" w:rsidP="00356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2020 году в России появилась электронная трудовая книжка. С того момента в Воронежской области на нее перешли 152 644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работающих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жителя региона. Электронный учет сведений о профессиональной деятельности имеет свои преимущества:</w:t>
      </w:r>
    </w:p>
    <w:p w:rsidR="00356FA6" w:rsidRDefault="00356FA6" w:rsidP="00356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удобный и быстрый доступ работников к информации о трудовой деятельности;</w:t>
      </w:r>
    </w:p>
    <w:p w:rsidR="00356FA6" w:rsidRDefault="00356FA6" w:rsidP="00356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минимизация ошибочных, неточных и недостоверных сведений о трудовой деятельности;</w:t>
      </w:r>
    </w:p>
    <w:p w:rsidR="00356FA6" w:rsidRDefault="00356FA6" w:rsidP="00356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использование данных электронной трудовой книжки для получения государственных услуг;</w:t>
      </w:r>
    </w:p>
    <w:p w:rsidR="00356FA6" w:rsidRDefault="00356FA6" w:rsidP="00356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дополнительные возможности дистанционного трудоустройства;</w:t>
      </w:r>
    </w:p>
    <w:p w:rsidR="00356FA6" w:rsidRDefault="00356FA6" w:rsidP="00356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дистанционное оформление пенсий по данным лицевого счета без дополнительного документального подтверждения;</w:t>
      </w:r>
    </w:p>
    <w:p w:rsidR="00356FA6" w:rsidRDefault="00356FA6" w:rsidP="00356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новые возможности аналитической обработки данных о трудовой деятельности для работодателей и госорганов;</w:t>
      </w:r>
    </w:p>
    <w:p w:rsidR="00356FA6" w:rsidRDefault="00356FA6" w:rsidP="00356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высокий уровень безопасности и сохранности данных.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Посмотреть данные из ЭТК можно в личном кабинете на портале </w:t>
      </w:r>
      <w:hyperlink r:id="rId5" w:history="1"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Следует отметить, что переход на электронную версию трудовой книжки носит добровольный характер. Сделать это может каждый желающий в любое время, обратившись к своему работодателю. При этом те, кто трудоустраивается впервые после 2021 года, пользуются только ЭТК.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у вас остались вопросы, вы всегда можете обратиться в единый контакт-центр Отделения СФР по Воронежской области: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b/>
          <w:bCs/>
          <w:color w:val="0060A0"/>
          <w:sz w:val="24"/>
          <w:szCs w:val="24"/>
        </w:rPr>
      </w:pPr>
      <w:r>
        <w:rPr>
          <w:rFonts w:ascii="Tms Rmn" w:hAnsi="Tms Rmn" w:cs="Tms Rmn"/>
          <w:b/>
          <w:bCs/>
          <w:color w:val="0060A0"/>
          <w:sz w:val="24"/>
          <w:szCs w:val="24"/>
        </w:rPr>
        <w:t>8 (800) 100-00-01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(звонок бесплатный).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_________________________________________________________________________________________________________________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</w:p>
    <w:p w:rsidR="00356FA6" w:rsidRDefault="00356FA6" w:rsidP="00356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Отделение СФР по Воронежской области автоматически назначило более 4,5 тысяч пенсий по инвалидности в 2023 году</w:t>
      </w:r>
    </w:p>
    <w:p w:rsidR="00356FA6" w:rsidRDefault="00356FA6" w:rsidP="00356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356FA6" w:rsidRDefault="00356FA6" w:rsidP="00356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этом году Отделение Социального фонда России по Воронежской области назначило  4 569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основании сведений, поступающих из Федерального реестра инвалидов (ФРИ).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Решение о назначении пенсии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формате ОСФР принимает по  данным бюро медико-социальной экспертизы (МСЭ). Информация об установленной  инвалидности направляется органами МСЭ в реестр инвалидов, после чего Отделение  фонда в течение 5 рабочих дней оформляет пенсию. Гражданину при этом направляется  уведомление о назначенной выплате в личный кабинет на портале </w:t>
      </w:r>
      <w:hyperlink r:id="rId6" w:history="1"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>
        <w:rPr>
          <w:rFonts w:ascii="Tms Rmn" w:hAnsi="Tms Rmn" w:cs="Tms Rmn"/>
          <w:color w:val="000000"/>
          <w:sz w:val="24"/>
          <w:szCs w:val="24"/>
        </w:rPr>
        <w:t xml:space="preserve"> либо по  почте. Доставка пенсии происходит тем же способом, что и ранее назначенные  Социальным фондом выплаты. Если по линии фонда никаких выплат не было, то гражданину необходимо выбрать способ получения пенсии. Сделать это можно через  личный кабинет на портале </w:t>
      </w:r>
      <w:hyperlink r:id="rId7" w:history="1"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>
        <w:rPr>
          <w:rFonts w:ascii="Tms Rmn" w:hAnsi="Tms Rmn" w:cs="Tms Rmn"/>
          <w:color w:val="000000"/>
          <w:sz w:val="24"/>
          <w:szCs w:val="24"/>
        </w:rPr>
        <w:t xml:space="preserve">, в </w:t>
      </w:r>
      <w:hyperlink r:id="rId8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клиентской службе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Социального фонда или в МФЦ.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Помимо назначения пенсии, Социальный фонд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формате  осуществляет перерасчет выплат гражданам с инвалидностью и устанавливает им 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  а также бесплатный проезд на пригородных электричках.</w:t>
      </w:r>
    </w:p>
    <w:p w:rsidR="00356FA6" w:rsidRDefault="00356FA6" w:rsidP="00356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пенсия по инвалидности назначается тем, кто до установления  инвалидности не был пенсионером. Если инвалидность оформляется гражданину, получающему пенсию, в дополнение к ранее назначенной пенсии автоматически 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  закреплено право на получение одновременно двух пенсий – государственной по инвалидности и страховой пенсии по старости.</w:t>
      </w:r>
    </w:p>
    <w:p w:rsidR="00A85EC4" w:rsidRDefault="00A85EC4"/>
    <w:sectPr w:rsidR="00A85EC4" w:rsidSect="005934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BA47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6FA6"/>
    <w:rsid w:val="00356FA6"/>
    <w:rsid w:val="00A8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voronezh/info/~0/78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a.gosuslugi.ru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login/" TargetMode="External"/><Relationship Id="rId5" Type="http://schemas.openxmlformats.org/officeDocument/2006/relationships/hyperlink" Target="https://esia.gosuslugi.ru/log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2</cp:revision>
  <dcterms:created xsi:type="dcterms:W3CDTF">2023-09-26T05:17:00Z</dcterms:created>
  <dcterms:modified xsi:type="dcterms:W3CDTF">2023-09-26T05:18:00Z</dcterms:modified>
</cp:coreProperties>
</file>