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ED" w:rsidRPr="00F427AB" w:rsidRDefault="00043DED" w:rsidP="00F42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7AB">
        <w:rPr>
          <w:rFonts w:ascii="Times New Roman" w:hAnsi="Times New Roman" w:cs="Times New Roman"/>
          <w:sz w:val="28"/>
          <w:szCs w:val="28"/>
        </w:rPr>
        <w:t>Администрацией муниципального района проводится комплекс организационных, разъяснительных и иных мер</w:t>
      </w:r>
      <w:r w:rsidR="00935F25">
        <w:rPr>
          <w:rFonts w:ascii="Times New Roman" w:hAnsi="Times New Roman" w:cs="Times New Roman"/>
          <w:sz w:val="28"/>
          <w:szCs w:val="28"/>
        </w:rPr>
        <w:t>оприятий</w:t>
      </w:r>
      <w:r w:rsidRPr="00F427AB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антикоррупционной экспертизы нормативных правовых актов и их проектов.</w:t>
      </w:r>
    </w:p>
    <w:p w:rsidR="001B4E74" w:rsidRDefault="00043DED" w:rsidP="00F42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7AB">
        <w:rPr>
          <w:rFonts w:ascii="Times New Roman" w:hAnsi="Times New Roman" w:cs="Times New Roman"/>
          <w:sz w:val="28"/>
          <w:szCs w:val="28"/>
        </w:rPr>
        <w:t>Решением Совета народных депутатов муниципального района от 11.02.2010 г.  № 172 утверждено Положение об антикоррупционной экспертизе НПА (проектов НПА) органов местного самоуправления муниципального района;  постановлением администрации муниципального района от 01.03.2010 г. № 474 утвержден Порядок проведения антикоррупционной экспертизы НПА (проектов НПА) органов местного самоуправления муниципального района, определен уполномоченный орган по проведению антикоррупционной экспертизы</w:t>
      </w:r>
      <w:r w:rsidR="00EF16C7">
        <w:rPr>
          <w:rFonts w:ascii="Times New Roman" w:hAnsi="Times New Roman" w:cs="Times New Roman"/>
          <w:sz w:val="28"/>
          <w:szCs w:val="28"/>
        </w:rPr>
        <w:t xml:space="preserve"> – сектор правового обеспечения администрации муниципального района</w:t>
      </w:r>
      <w:r w:rsidRPr="00F42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6C7" w:rsidRDefault="00043DED" w:rsidP="00EF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7AB">
        <w:rPr>
          <w:rFonts w:ascii="Times New Roman" w:hAnsi="Times New Roman" w:cs="Times New Roman"/>
          <w:sz w:val="28"/>
          <w:szCs w:val="28"/>
        </w:rPr>
        <w:t xml:space="preserve">В 2016 </w:t>
      </w:r>
      <w:r w:rsidR="001B4E74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427AB">
        <w:rPr>
          <w:rFonts w:ascii="Times New Roman" w:hAnsi="Times New Roman" w:cs="Times New Roman"/>
          <w:sz w:val="28"/>
          <w:szCs w:val="28"/>
        </w:rPr>
        <w:t>поселениями, входящими в состав муниципального района,  были приняты новые НПА о порядке проведения антикоррупционной экспертизы НПА в ОМСУ поселений. Постановлением Правительства РФ от 26.02.2010 №96 «Об антикоррупционной экспертизе нормативных правовых актов и проектов нормативных правовых актов» утверждена Методика проведения антикоррупционной экспертизы нормативных правовых актов и проектов нормативных правовых актов»</w:t>
      </w:r>
      <w:r w:rsidR="00EF16C7">
        <w:rPr>
          <w:rFonts w:ascii="Times New Roman" w:hAnsi="Times New Roman" w:cs="Times New Roman"/>
          <w:sz w:val="28"/>
          <w:szCs w:val="28"/>
        </w:rPr>
        <w:t>. В соответствии с Методикой и на основании указанных Положений при проведении антикоррупционной экспертизы из проектов НПА исключа</w:t>
      </w:r>
      <w:r w:rsidR="008120AE">
        <w:rPr>
          <w:rFonts w:ascii="Times New Roman" w:hAnsi="Times New Roman" w:cs="Times New Roman"/>
          <w:sz w:val="28"/>
          <w:szCs w:val="28"/>
        </w:rPr>
        <w:t>ю</w:t>
      </w:r>
      <w:r w:rsidR="00EF16C7">
        <w:rPr>
          <w:rFonts w:ascii="Times New Roman" w:hAnsi="Times New Roman" w:cs="Times New Roman"/>
          <w:sz w:val="28"/>
          <w:szCs w:val="28"/>
        </w:rPr>
        <w:t>тся:</w:t>
      </w:r>
    </w:p>
    <w:p w:rsidR="00EF16C7" w:rsidRPr="00EF16C7" w:rsidRDefault="00EF16C7" w:rsidP="00EF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F16C7">
        <w:rPr>
          <w:rFonts w:ascii="Times New Roman" w:hAnsi="Times New Roman" w:cs="Times New Roman"/>
          <w:sz w:val="28"/>
          <w:szCs w:val="28"/>
        </w:rPr>
        <w:t xml:space="preserve"> широта дискреционных полномочий;</w:t>
      </w:r>
    </w:p>
    <w:p w:rsidR="00EF16C7" w:rsidRPr="00EF16C7" w:rsidRDefault="00EF16C7" w:rsidP="00EF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C7">
        <w:rPr>
          <w:rFonts w:ascii="Times New Roman" w:hAnsi="Times New Roman" w:cs="Times New Roman"/>
          <w:sz w:val="28"/>
          <w:szCs w:val="28"/>
        </w:rPr>
        <w:t xml:space="preserve">б) определение компетенции по формуле </w:t>
      </w:r>
      <w:r w:rsidR="008120AE">
        <w:rPr>
          <w:rFonts w:ascii="Times New Roman" w:hAnsi="Times New Roman" w:cs="Times New Roman"/>
          <w:sz w:val="28"/>
          <w:szCs w:val="28"/>
        </w:rPr>
        <w:t>«</w:t>
      </w:r>
      <w:r w:rsidRPr="00EF16C7">
        <w:rPr>
          <w:rFonts w:ascii="Times New Roman" w:hAnsi="Times New Roman" w:cs="Times New Roman"/>
          <w:sz w:val="28"/>
          <w:szCs w:val="28"/>
        </w:rPr>
        <w:t>вправе</w:t>
      </w:r>
      <w:r w:rsidR="008120AE">
        <w:rPr>
          <w:rFonts w:ascii="Times New Roman" w:hAnsi="Times New Roman" w:cs="Times New Roman"/>
          <w:sz w:val="28"/>
          <w:szCs w:val="28"/>
        </w:rPr>
        <w:t>»</w:t>
      </w:r>
      <w:r w:rsidRPr="00EF16C7">
        <w:rPr>
          <w:rFonts w:ascii="Times New Roman" w:hAnsi="Times New Roman" w:cs="Times New Roman"/>
          <w:sz w:val="28"/>
          <w:szCs w:val="28"/>
        </w:rPr>
        <w:t>;</w:t>
      </w:r>
    </w:p>
    <w:p w:rsidR="00EF16C7" w:rsidRDefault="00EF16C7" w:rsidP="00EF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C7">
        <w:rPr>
          <w:rFonts w:ascii="Times New Roman" w:hAnsi="Times New Roman" w:cs="Times New Roman"/>
          <w:sz w:val="28"/>
          <w:szCs w:val="28"/>
        </w:rPr>
        <w:t>в) выборочное изменение объема прав;</w:t>
      </w:r>
    </w:p>
    <w:p w:rsidR="00A843F8" w:rsidRPr="00EF16C7" w:rsidRDefault="00A843F8" w:rsidP="00EF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нормотворчества;</w:t>
      </w:r>
    </w:p>
    <w:p w:rsidR="00EF16C7" w:rsidRPr="00EF16C7" w:rsidRDefault="00EF16C7" w:rsidP="00EF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C7">
        <w:rPr>
          <w:rFonts w:ascii="Times New Roman" w:hAnsi="Times New Roman" w:cs="Times New Roman"/>
          <w:sz w:val="28"/>
          <w:szCs w:val="28"/>
        </w:rPr>
        <w:t>д) принятие нормативного правового акта за пределами компетенции;</w:t>
      </w:r>
    </w:p>
    <w:p w:rsidR="00EF16C7" w:rsidRDefault="00A843F8" w:rsidP="00EF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F16C7" w:rsidRPr="00EF16C7">
        <w:rPr>
          <w:rFonts w:ascii="Times New Roman" w:hAnsi="Times New Roman" w:cs="Times New Roman"/>
          <w:sz w:val="28"/>
          <w:szCs w:val="28"/>
        </w:rPr>
        <w:t>) отсутствие или неполнота административных процедур;</w:t>
      </w:r>
    </w:p>
    <w:p w:rsidR="00A843F8" w:rsidRDefault="00A843F8" w:rsidP="00EF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отказ от конкурсных (аукционных процедур);</w:t>
      </w:r>
    </w:p>
    <w:p w:rsidR="00EF16C7" w:rsidRPr="00F427AB" w:rsidRDefault="00A843F8" w:rsidP="00EF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нормативные коллизии </w:t>
      </w:r>
      <w:r w:rsidR="00EF16C7">
        <w:rPr>
          <w:rFonts w:ascii="Times New Roman" w:hAnsi="Times New Roman" w:cs="Times New Roman"/>
          <w:sz w:val="28"/>
          <w:szCs w:val="28"/>
        </w:rPr>
        <w:t>и другие положения</w:t>
      </w:r>
      <w:proofErr w:type="gramEnd"/>
      <w:r w:rsidR="00EF16C7">
        <w:rPr>
          <w:rFonts w:ascii="Times New Roman" w:hAnsi="Times New Roman" w:cs="Times New Roman"/>
          <w:sz w:val="28"/>
          <w:szCs w:val="28"/>
        </w:rPr>
        <w:t xml:space="preserve"> противоречащие методике.</w:t>
      </w:r>
    </w:p>
    <w:p w:rsidR="00043DED" w:rsidRPr="00F427AB" w:rsidRDefault="00043DED" w:rsidP="00F42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7AB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осуществляется </w:t>
      </w:r>
      <w:proofErr w:type="gramStart"/>
      <w:r w:rsidRPr="00F427AB">
        <w:rPr>
          <w:rFonts w:ascii="Times New Roman" w:hAnsi="Times New Roman" w:cs="Times New Roman"/>
          <w:sz w:val="28"/>
          <w:szCs w:val="28"/>
        </w:rPr>
        <w:t>правовая  и</w:t>
      </w:r>
      <w:proofErr w:type="gramEnd"/>
      <w:r w:rsidRPr="00F427AB">
        <w:rPr>
          <w:rFonts w:ascii="Times New Roman" w:hAnsi="Times New Roman" w:cs="Times New Roman"/>
          <w:sz w:val="28"/>
          <w:szCs w:val="28"/>
        </w:rPr>
        <w:t xml:space="preserve"> методическая поддержка, как при подготовке, так и </w:t>
      </w:r>
      <w:r w:rsidR="00A843F8">
        <w:rPr>
          <w:rFonts w:ascii="Times New Roman" w:hAnsi="Times New Roman" w:cs="Times New Roman"/>
          <w:sz w:val="28"/>
          <w:szCs w:val="28"/>
        </w:rPr>
        <w:t xml:space="preserve">при </w:t>
      </w:r>
      <w:r w:rsidRPr="00F427AB">
        <w:rPr>
          <w:rFonts w:ascii="Times New Roman" w:hAnsi="Times New Roman" w:cs="Times New Roman"/>
          <w:sz w:val="28"/>
          <w:szCs w:val="28"/>
        </w:rPr>
        <w:t>издании нормативных правовых актов  поселениями муниципального района, что приводит к улучшению качества в нормотворческой деятельности в части  противодействия коррупции.</w:t>
      </w:r>
    </w:p>
    <w:p w:rsidR="001B4E74" w:rsidRDefault="00043DED" w:rsidP="00F42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7AB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proofErr w:type="gramStart"/>
      <w:r w:rsidRPr="00F427AB">
        <w:rPr>
          <w:rFonts w:ascii="Times New Roman" w:hAnsi="Times New Roman" w:cs="Times New Roman"/>
          <w:sz w:val="28"/>
          <w:szCs w:val="28"/>
        </w:rPr>
        <w:t>юридической  деятельности</w:t>
      </w:r>
      <w:proofErr w:type="gramEnd"/>
      <w:r w:rsidRPr="00F427AB">
        <w:rPr>
          <w:rFonts w:ascii="Times New Roman" w:hAnsi="Times New Roman" w:cs="Times New Roman"/>
          <w:sz w:val="28"/>
          <w:szCs w:val="28"/>
        </w:rPr>
        <w:t xml:space="preserve"> постоянно проводится  мониторинг нормативных  правовых актов  (проектов нормативных правовых актов) в пределах своих полномочий, т.е. сбор, обобщение и анализ информации о практике применения действующих нормативных правовых актов муниципального района, что отражается  в целом, как на качестве нормативной  базы, так и в частности на устранении </w:t>
      </w:r>
      <w:proofErr w:type="spellStart"/>
      <w:r w:rsidRPr="00F427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427AB">
        <w:rPr>
          <w:rFonts w:ascii="Times New Roman" w:hAnsi="Times New Roman" w:cs="Times New Roman"/>
          <w:sz w:val="28"/>
          <w:szCs w:val="28"/>
        </w:rPr>
        <w:t xml:space="preserve"> факторов, пробелов и недостатков </w:t>
      </w:r>
      <w:proofErr w:type="spellStart"/>
      <w:r w:rsidRPr="00F427A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F427AB">
        <w:rPr>
          <w:rFonts w:ascii="Times New Roman" w:hAnsi="Times New Roman" w:cs="Times New Roman"/>
          <w:sz w:val="28"/>
          <w:szCs w:val="28"/>
        </w:rPr>
        <w:t>.</w:t>
      </w:r>
      <w:r w:rsidR="001B4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ED" w:rsidRPr="00F427AB" w:rsidRDefault="00043DED" w:rsidP="00F42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7AB">
        <w:rPr>
          <w:rFonts w:ascii="Times New Roman" w:hAnsi="Times New Roman" w:cs="Times New Roman"/>
          <w:sz w:val="28"/>
          <w:szCs w:val="28"/>
        </w:rPr>
        <w:t xml:space="preserve">Сектором правового обеспечения администрации муниципального района ведется подготовка модельных правовых актов для сельских поселений с целью обеспечения законности и </w:t>
      </w:r>
      <w:proofErr w:type="gramStart"/>
      <w:r w:rsidRPr="00F427AB">
        <w:rPr>
          <w:rFonts w:ascii="Times New Roman" w:hAnsi="Times New Roman" w:cs="Times New Roman"/>
          <w:sz w:val="28"/>
          <w:szCs w:val="28"/>
        </w:rPr>
        <w:t>единообразия  правотворчества</w:t>
      </w:r>
      <w:proofErr w:type="gramEnd"/>
      <w:r w:rsidRPr="00F427A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района.</w:t>
      </w:r>
    </w:p>
    <w:p w:rsidR="00043DED" w:rsidRPr="00F427AB" w:rsidRDefault="001B4E74" w:rsidP="00F42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 месяцев 20</w:t>
      </w:r>
      <w:r w:rsidR="00A843F8">
        <w:rPr>
          <w:rFonts w:ascii="Times New Roman" w:hAnsi="Times New Roman" w:cs="Times New Roman"/>
          <w:sz w:val="28"/>
          <w:szCs w:val="28"/>
        </w:rPr>
        <w:t>20</w:t>
      </w:r>
      <w:r w:rsidR="00043DED" w:rsidRPr="00F427AB">
        <w:rPr>
          <w:rFonts w:ascii="Times New Roman" w:hAnsi="Times New Roman" w:cs="Times New Roman"/>
          <w:sz w:val="28"/>
          <w:szCs w:val="28"/>
        </w:rPr>
        <w:t xml:space="preserve"> года органами местного самоуправления муниципального </w:t>
      </w:r>
      <w:proofErr w:type="gramStart"/>
      <w:r w:rsidR="00043DED" w:rsidRPr="00F427AB">
        <w:rPr>
          <w:rFonts w:ascii="Times New Roman" w:hAnsi="Times New Roman" w:cs="Times New Roman"/>
          <w:sz w:val="28"/>
          <w:szCs w:val="28"/>
        </w:rPr>
        <w:t>района  была</w:t>
      </w:r>
      <w:proofErr w:type="gramEnd"/>
      <w:r w:rsidR="00043DED" w:rsidRPr="00F427AB">
        <w:rPr>
          <w:rFonts w:ascii="Times New Roman" w:hAnsi="Times New Roman" w:cs="Times New Roman"/>
          <w:sz w:val="28"/>
          <w:szCs w:val="28"/>
        </w:rPr>
        <w:t xml:space="preserve"> проведена  </w:t>
      </w:r>
      <w:proofErr w:type="spellStart"/>
      <w:r w:rsidR="00043DED" w:rsidRPr="00F427AB">
        <w:rPr>
          <w:rFonts w:ascii="Times New Roman" w:hAnsi="Times New Roman" w:cs="Times New Roman"/>
          <w:sz w:val="28"/>
          <w:szCs w:val="28"/>
        </w:rPr>
        <w:t>анитикоррупционная</w:t>
      </w:r>
      <w:proofErr w:type="spellEnd"/>
      <w:r w:rsidR="00043DED" w:rsidRPr="00F427AB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357C79" w:rsidRPr="000802EF">
        <w:rPr>
          <w:rFonts w:ascii="Times New Roman" w:hAnsi="Times New Roman" w:cs="Times New Roman"/>
          <w:sz w:val="28"/>
          <w:szCs w:val="28"/>
        </w:rPr>
        <w:t>74</w:t>
      </w:r>
      <w:r w:rsidR="000802EF">
        <w:rPr>
          <w:rFonts w:ascii="Times New Roman" w:hAnsi="Times New Roman" w:cs="Times New Roman"/>
          <w:sz w:val="28"/>
          <w:szCs w:val="28"/>
        </w:rPr>
        <w:t>1</w:t>
      </w:r>
      <w:r w:rsidR="00043DED" w:rsidRPr="00F427AB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  муниципального района и поселений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3DED" w:rsidRPr="00F42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DED" w:rsidRPr="00F427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43DED" w:rsidRPr="00F427AB">
        <w:rPr>
          <w:rFonts w:ascii="Times New Roman" w:hAnsi="Times New Roman" w:cs="Times New Roman"/>
          <w:sz w:val="28"/>
          <w:szCs w:val="28"/>
        </w:rPr>
        <w:t xml:space="preserve"> факторов выявлено не было.</w:t>
      </w:r>
    </w:p>
    <w:p w:rsidR="00E403CB" w:rsidRPr="00E403CB" w:rsidRDefault="00E403CB" w:rsidP="00E4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CB">
        <w:rPr>
          <w:rFonts w:ascii="Times New Roman" w:hAnsi="Times New Roman" w:cs="Times New Roman"/>
          <w:sz w:val="28"/>
          <w:szCs w:val="28"/>
        </w:rPr>
        <w:t xml:space="preserve">При проведении антикоррупционной экспертизы нормативных правовых актов муниципального района и поселений правовым управлением Правительства Воронежской области выявлено 17 </w:t>
      </w:r>
      <w:proofErr w:type="spellStart"/>
      <w:r w:rsidRPr="00E403C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403CB">
        <w:rPr>
          <w:rFonts w:ascii="Times New Roman" w:hAnsi="Times New Roman" w:cs="Times New Roman"/>
          <w:sz w:val="28"/>
          <w:szCs w:val="28"/>
        </w:rPr>
        <w:t xml:space="preserve"> факторов в отношении НПА принятых в предыдущие годы.</w:t>
      </w:r>
    </w:p>
    <w:p w:rsidR="00E403CB" w:rsidRPr="00E403CB" w:rsidRDefault="00E403CB" w:rsidP="00E4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CB">
        <w:rPr>
          <w:rFonts w:ascii="Times New Roman" w:hAnsi="Times New Roman" w:cs="Times New Roman"/>
          <w:sz w:val="28"/>
          <w:szCs w:val="28"/>
        </w:rPr>
        <w:t xml:space="preserve">За 9 </w:t>
      </w:r>
      <w:proofErr w:type="gramStart"/>
      <w:r w:rsidRPr="00E403CB">
        <w:rPr>
          <w:rFonts w:ascii="Times New Roman" w:hAnsi="Times New Roman" w:cs="Times New Roman"/>
          <w:sz w:val="28"/>
          <w:szCs w:val="28"/>
        </w:rPr>
        <w:t>месяцев  прокуратурой</w:t>
      </w:r>
      <w:proofErr w:type="gramEnd"/>
      <w:r w:rsidRPr="00E4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3CB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Pr="00E403CB">
        <w:rPr>
          <w:rFonts w:ascii="Times New Roman" w:hAnsi="Times New Roman" w:cs="Times New Roman"/>
          <w:sz w:val="28"/>
          <w:szCs w:val="28"/>
        </w:rPr>
        <w:t xml:space="preserve"> района было вынесено 4 протеста об изменении нормативных правовых актов с целью исключения выявленных </w:t>
      </w:r>
      <w:proofErr w:type="spellStart"/>
      <w:r w:rsidRPr="00E403C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403CB">
        <w:rPr>
          <w:rFonts w:ascii="Times New Roman" w:hAnsi="Times New Roman" w:cs="Times New Roman"/>
          <w:sz w:val="28"/>
          <w:szCs w:val="28"/>
        </w:rPr>
        <w:t xml:space="preserve"> факторов в отношении НПА муниципального района и 71 протест в отношении НПА поселений муниципального района. Все требования вынесены в отношении НПА принятых в предыдущие годы. </w:t>
      </w:r>
    </w:p>
    <w:p w:rsidR="00E403CB" w:rsidRPr="00E403CB" w:rsidRDefault="00E403CB" w:rsidP="00E4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CB">
        <w:rPr>
          <w:rFonts w:ascii="Times New Roman" w:hAnsi="Times New Roman" w:cs="Times New Roman"/>
          <w:sz w:val="28"/>
          <w:szCs w:val="28"/>
        </w:rPr>
        <w:t xml:space="preserve">6 протестов об изменении проектов нормативных правовых актов. </w:t>
      </w:r>
    </w:p>
    <w:p w:rsidR="00043DED" w:rsidRPr="00F427AB" w:rsidRDefault="00E403CB" w:rsidP="00E4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CB">
        <w:rPr>
          <w:rFonts w:ascii="Times New Roman" w:hAnsi="Times New Roman" w:cs="Times New Roman"/>
          <w:sz w:val="28"/>
          <w:szCs w:val="28"/>
        </w:rPr>
        <w:t xml:space="preserve">         МНПА по вопросам противодействия </w:t>
      </w:r>
      <w:proofErr w:type="gramStart"/>
      <w:r w:rsidRPr="00E403CB">
        <w:rPr>
          <w:rFonts w:ascii="Times New Roman" w:hAnsi="Times New Roman" w:cs="Times New Roman"/>
          <w:sz w:val="28"/>
          <w:szCs w:val="28"/>
        </w:rPr>
        <w:t>коррупции  приведены</w:t>
      </w:r>
      <w:proofErr w:type="gramEnd"/>
      <w:r w:rsidRPr="00E403CB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федеральных законов, нормативных правовых актов федеральных органов и нормативных правовых актов органов государственной власти Воронежской области.</w:t>
      </w:r>
      <w:bookmarkStart w:id="0" w:name="_GoBack"/>
      <w:bookmarkEnd w:id="0"/>
    </w:p>
    <w:sectPr w:rsidR="00043DED" w:rsidRPr="00F427AB" w:rsidSect="00F427A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ED"/>
    <w:rsid w:val="00043DED"/>
    <w:rsid w:val="000802EF"/>
    <w:rsid w:val="001B4E74"/>
    <w:rsid w:val="00243BFE"/>
    <w:rsid w:val="00357C79"/>
    <w:rsid w:val="008120AE"/>
    <w:rsid w:val="00911936"/>
    <w:rsid w:val="00935F25"/>
    <w:rsid w:val="009745E7"/>
    <w:rsid w:val="00A00D95"/>
    <w:rsid w:val="00A843F8"/>
    <w:rsid w:val="00B866DF"/>
    <w:rsid w:val="00E403CB"/>
    <w:rsid w:val="00EF16C7"/>
    <w:rsid w:val="00F427AB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1429"/>
  <w15:docId w15:val="{74A522DF-D159-4F75-AA9C-ED9391DE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Людмила Р. Пономарева</cp:lastModifiedBy>
  <cp:revision>5</cp:revision>
  <cp:lastPrinted>2020-12-21T10:25:00Z</cp:lastPrinted>
  <dcterms:created xsi:type="dcterms:W3CDTF">2020-12-21T08:25:00Z</dcterms:created>
  <dcterms:modified xsi:type="dcterms:W3CDTF">2020-12-23T06:09:00Z</dcterms:modified>
</cp:coreProperties>
</file>