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1" w:rsidRPr="006A09F7" w:rsidRDefault="00BA3971" w:rsidP="00BA3971">
      <w:pPr>
        <w:tabs>
          <w:tab w:val="left" w:pos="1980"/>
          <w:tab w:val="center" w:pos="4820"/>
        </w:tabs>
        <w:ind w:right="-285"/>
        <w:rPr>
          <w:b/>
          <w:bCs/>
          <w:highlight w:val="yellow"/>
          <w:lang w:eastAsia="ar-SA"/>
        </w:rPr>
      </w:pPr>
      <w:r w:rsidRPr="006A09F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EA1587" wp14:editId="6B48CFF4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438150" cy="542925"/>
            <wp:effectExtent l="0" t="0" r="0" b="9525"/>
            <wp:wrapSquare wrapText="left"/>
            <wp:docPr id="1" name="Рисунок 1" descr="Описание: 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71" w:rsidRPr="003952AD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6A09F7">
        <w:rPr>
          <w:b/>
          <w:sz w:val="22"/>
          <w:szCs w:val="22"/>
          <w:highlight w:val="yellow"/>
        </w:rPr>
        <w:br w:type="textWrapping" w:clear="all"/>
      </w:r>
      <w:r w:rsidRPr="003952AD">
        <w:rPr>
          <w:b/>
          <w:bCs/>
          <w:sz w:val="28"/>
          <w:szCs w:val="28"/>
        </w:rPr>
        <w:t>СОВЕТ НАРОДНЫХ ДЕПУТАТОВ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1B7F8D">
      <w:pPr>
        <w:widowControl w:val="0"/>
        <w:tabs>
          <w:tab w:val="num" w:pos="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1D6683" w:rsidRDefault="00BA3971" w:rsidP="00BA3971">
      <w:pPr>
        <w:widowControl w:val="0"/>
        <w:rPr>
          <w:bCs/>
          <w:sz w:val="28"/>
          <w:szCs w:val="28"/>
          <w:u w:val="single"/>
          <w:lang w:eastAsia="ar-SA"/>
        </w:rPr>
      </w:pPr>
      <w:r w:rsidRPr="001D6683">
        <w:rPr>
          <w:bCs/>
          <w:sz w:val="28"/>
          <w:szCs w:val="28"/>
          <w:u w:val="single"/>
          <w:lang w:eastAsia="ar-SA"/>
        </w:rPr>
        <w:t xml:space="preserve">от </w:t>
      </w:r>
      <w:r w:rsidR="001D6683" w:rsidRPr="001D6683">
        <w:rPr>
          <w:bCs/>
          <w:sz w:val="28"/>
          <w:szCs w:val="28"/>
          <w:u w:val="single"/>
          <w:lang w:eastAsia="ar-SA"/>
        </w:rPr>
        <w:t xml:space="preserve">08.12.2020 </w:t>
      </w:r>
      <w:r w:rsidR="00DA18EA" w:rsidRPr="001D6683">
        <w:rPr>
          <w:bCs/>
          <w:sz w:val="28"/>
          <w:szCs w:val="28"/>
          <w:u w:val="single"/>
          <w:lang w:eastAsia="ar-SA"/>
        </w:rPr>
        <w:t>№</w:t>
      </w:r>
      <w:r w:rsidR="001D6683" w:rsidRPr="001D6683">
        <w:rPr>
          <w:bCs/>
          <w:sz w:val="28"/>
          <w:szCs w:val="28"/>
          <w:u w:val="single"/>
          <w:lang w:eastAsia="ar-SA"/>
        </w:rPr>
        <w:t xml:space="preserve"> 44</w:t>
      </w:r>
    </w:p>
    <w:p w:rsidR="00BA3971" w:rsidRPr="003952AD" w:rsidRDefault="00D91396" w:rsidP="00D91396">
      <w:pPr>
        <w:widowControl w:val="0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                 </w:t>
      </w:r>
      <w:proofErr w:type="spellStart"/>
      <w:r w:rsidR="00BA3971" w:rsidRPr="003952AD">
        <w:rPr>
          <w:bCs/>
          <w:sz w:val="20"/>
          <w:lang w:eastAsia="ar-SA"/>
        </w:rPr>
        <w:t>р.п</w:t>
      </w:r>
      <w:proofErr w:type="spellEnd"/>
      <w:r w:rsidR="00BA3971" w:rsidRPr="003952AD">
        <w:rPr>
          <w:bCs/>
          <w:sz w:val="20"/>
          <w:lang w:eastAsia="ar-SA"/>
        </w:rPr>
        <w:t>. Рамонь</w:t>
      </w:r>
    </w:p>
    <w:p w:rsidR="00BA3971" w:rsidRPr="003952AD" w:rsidRDefault="00BA3971" w:rsidP="00BA3971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и дополнений </w:t>
      </w:r>
      <w:r w:rsidRPr="003952AD">
        <w:rPr>
          <w:b/>
          <w:sz w:val="28"/>
          <w:szCs w:val="28"/>
        </w:rPr>
        <w:t xml:space="preserve">в Устав </w:t>
      </w:r>
      <w:proofErr w:type="spellStart"/>
      <w:r w:rsidRPr="003952AD">
        <w:rPr>
          <w:b/>
          <w:sz w:val="28"/>
          <w:szCs w:val="28"/>
        </w:rPr>
        <w:t>Рамонского</w:t>
      </w:r>
      <w:proofErr w:type="spellEnd"/>
      <w:r w:rsidRPr="003952AD">
        <w:rPr>
          <w:b/>
          <w:sz w:val="28"/>
          <w:szCs w:val="28"/>
        </w:rPr>
        <w:t xml:space="preserve"> муниципального района Воронежской области</w:t>
      </w: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F63B33">
        <w:rPr>
          <w:sz w:val="28"/>
          <w:szCs w:val="28"/>
        </w:rPr>
        <w:t>соответствии с Федеральным</w:t>
      </w:r>
      <w:r w:rsidR="00F7056C">
        <w:rPr>
          <w:sz w:val="28"/>
          <w:szCs w:val="28"/>
        </w:rPr>
        <w:t>и</w:t>
      </w:r>
      <w:r w:rsidR="00F63B33">
        <w:rPr>
          <w:sz w:val="28"/>
          <w:szCs w:val="28"/>
        </w:rPr>
        <w:t xml:space="preserve"> закон</w:t>
      </w:r>
      <w:r w:rsidR="00F7056C">
        <w:rPr>
          <w:sz w:val="28"/>
          <w:szCs w:val="28"/>
        </w:rPr>
        <w:t>ами</w:t>
      </w:r>
      <w:r w:rsidR="00F63B3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21.07.2005 № 97-ФЗ «О государственной регистрации Уста</w:t>
      </w:r>
      <w:r w:rsidR="00C55848">
        <w:rPr>
          <w:sz w:val="28"/>
          <w:szCs w:val="28"/>
        </w:rPr>
        <w:t>вов муниципальных образований», в ц</w:t>
      </w:r>
      <w:r w:rsidRPr="003952AD">
        <w:rPr>
          <w:sz w:val="28"/>
          <w:szCs w:val="28"/>
        </w:rPr>
        <w:t xml:space="preserve">елях приведения Устава </w:t>
      </w:r>
      <w:proofErr w:type="spellStart"/>
      <w:r w:rsidRPr="003952AD">
        <w:rPr>
          <w:sz w:val="28"/>
          <w:szCs w:val="28"/>
        </w:rPr>
        <w:t>Рамонского</w:t>
      </w:r>
      <w:proofErr w:type="spellEnd"/>
      <w:r w:rsidRPr="003952AD"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</w:t>
      </w:r>
      <w:r w:rsidR="00F63B33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proofErr w:type="spellStart"/>
      <w:r w:rsidRPr="003952AD">
        <w:rPr>
          <w:sz w:val="28"/>
          <w:szCs w:val="28"/>
        </w:rPr>
        <w:t>Рамонского</w:t>
      </w:r>
      <w:proofErr w:type="spellEnd"/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 Воронежской</w:t>
      </w:r>
      <w:r w:rsidR="00F63B33">
        <w:rPr>
          <w:sz w:val="28"/>
          <w:szCs w:val="28"/>
        </w:rPr>
        <w:t xml:space="preserve"> </w:t>
      </w:r>
      <w:r w:rsidR="00135D10" w:rsidRPr="003952AD">
        <w:rPr>
          <w:sz w:val="28"/>
          <w:szCs w:val="28"/>
        </w:rPr>
        <w:t>области</w:t>
      </w:r>
      <w:r w:rsidR="00135D10">
        <w:rPr>
          <w:sz w:val="28"/>
          <w:szCs w:val="28"/>
        </w:rPr>
        <w:t xml:space="preserve"> </w:t>
      </w:r>
      <w:r w:rsidR="00135D10" w:rsidRPr="00135D10">
        <w:rPr>
          <w:b/>
          <w:sz w:val="28"/>
          <w:szCs w:val="28"/>
        </w:rPr>
        <w:t>р</w:t>
      </w:r>
      <w:r w:rsidRPr="00135D10">
        <w:rPr>
          <w:b/>
          <w:sz w:val="28"/>
          <w:szCs w:val="28"/>
        </w:rPr>
        <w:t xml:space="preserve"> е</w:t>
      </w:r>
      <w:r w:rsidRPr="003952AD">
        <w:rPr>
          <w:b/>
          <w:sz w:val="28"/>
          <w:szCs w:val="28"/>
        </w:rPr>
        <w:t xml:space="preserve"> ш и л:</w:t>
      </w:r>
    </w:p>
    <w:p w:rsidR="00BA3971" w:rsidRPr="003952AD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F63B33">
        <w:rPr>
          <w:sz w:val="28"/>
          <w:szCs w:val="28"/>
        </w:rPr>
        <w:t xml:space="preserve">Внести в </w:t>
      </w:r>
      <w:r w:rsidRPr="003952AD">
        <w:rPr>
          <w:sz w:val="28"/>
          <w:szCs w:val="28"/>
        </w:rPr>
        <w:t xml:space="preserve">Устав </w:t>
      </w:r>
      <w:proofErr w:type="spellStart"/>
      <w:r w:rsidRPr="003952AD">
        <w:rPr>
          <w:sz w:val="28"/>
          <w:szCs w:val="28"/>
        </w:rPr>
        <w:t>Рамонского</w:t>
      </w:r>
      <w:proofErr w:type="spellEnd"/>
      <w:r w:rsidRPr="003952AD">
        <w:rPr>
          <w:sz w:val="28"/>
          <w:szCs w:val="28"/>
        </w:rPr>
        <w:t xml:space="preserve"> муниципального района Воронежской области</w:t>
      </w:r>
      <w:r w:rsidR="007B2F4A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изменения и дополнения </w:t>
      </w:r>
      <w:r w:rsidR="007B2F4A">
        <w:rPr>
          <w:sz w:val="28"/>
          <w:szCs w:val="28"/>
        </w:rPr>
        <w:t xml:space="preserve">согласно </w:t>
      </w:r>
      <w:r w:rsidR="00F63B33">
        <w:rPr>
          <w:sz w:val="28"/>
          <w:szCs w:val="28"/>
        </w:rPr>
        <w:t>п</w:t>
      </w:r>
      <w:r w:rsidR="007B2F4A">
        <w:rPr>
          <w:sz w:val="28"/>
          <w:szCs w:val="28"/>
        </w:rPr>
        <w:t>риложению</w:t>
      </w:r>
      <w:r w:rsidRPr="003952AD">
        <w:rPr>
          <w:sz w:val="28"/>
          <w:szCs w:val="28"/>
        </w:rPr>
        <w:t>.</w:t>
      </w:r>
    </w:p>
    <w:p w:rsidR="00BA3971" w:rsidRPr="003952AD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2. </w:t>
      </w:r>
      <w:r w:rsidR="007B2F4A">
        <w:rPr>
          <w:sz w:val="28"/>
          <w:szCs w:val="28"/>
        </w:rPr>
        <w:t>Представить настоящее решение в Управление Мин</w:t>
      </w:r>
      <w:r w:rsidR="00F63B33">
        <w:rPr>
          <w:sz w:val="28"/>
          <w:szCs w:val="28"/>
        </w:rPr>
        <w:t xml:space="preserve">истерства </w:t>
      </w:r>
      <w:r w:rsidR="007B2F4A">
        <w:rPr>
          <w:sz w:val="28"/>
          <w:szCs w:val="28"/>
        </w:rPr>
        <w:t>юст</w:t>
      </w:r>
      <w:r w:rsidR="00F63B33">
        <w:rPr>
          <w:sz w:val="28"/>
          <w:szCs w:val="28"/>
        </w:rPr>
        <w:t>иции</w:t>
      </w:r>
      <w:r w:rsidR="007B2F4A">
        <w:rPr>
          <w:sz w:val="28"/>
          <w:szCs w:val="28"/>
        </w:rPr>
        <w:t xml:space="preserve"> Росси</w:t>
      </w:r>
      <w:r w:rsidR="00F63B33">
        <w:rPr>
          <w:sz w:val="28"/>
          <w:szCs w:val="28"/>
        </w:rPr>
        <w:t>йской Федерации</w:t>
      </w:r>
      <w:r w:rsidR="007B2F4A">
        <w:rPr>
          <w:sz w:val="28"/>
          <w:szCs w:val="28"/>
        </w:rPr>
        <w:t xml:space="preserve"> по Воронежской области для государственной регистрации в порядке, установленном федеральным законом</w:t>
      </w:r>
      <w:r w:rsidRPr="003952AD">
        <w:rPr>
          <w:sz w:val="28"/>
          <w:szCs w:val="28"/>
        </w:rPr>
        <w:t>.</w:t>
      </w:r>
    </w:p>
    <w:p w:rsidR="00BA3971" w:rsidRPr="003952AD" w:rsidRDefault="00BA3971" w:rsidP="007B2F4A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3. </w:t>
      </w:r>
      <w:r w:rsidR="007B2F4A">
        <w:rPr>
          <w:sz w:val="28"/>
          <w:szCs w:val="28"/>
        </w:rPr>
        <w:t>Опубликовать н</w:t>
      </w:r>
      <w:r w:rsidRPr="003952AD">
        <w:rPr>
          <w:sz w:val="28"/>
          <w:szCs w:val="28"/>
        </w:rPr>
        <w:t xml:space="preserve">астоящее решение в официальном издании органов местного самоуправления </w:t>
      </w:r>
      <w:proofErr w:type="spellStart"/>
      <w:r w:rsidRPr="003952AD">
        <w:rPr>
          <w:sz w:val="28"/>
          <w:szCs w:val="28"/>
        </w:rPr>
        <w:t>Рамонского</w:t>
      </w:r>
      <w:proofErr w:type="spellEnd"/>
      <w:r w:rsidRPr="003952AD">
        <w:rPr>
          <w:sz w:val="28"/>
          <w:szCs w:val="28"/>
        </w:rPr>
        <w:t xml:space="preserve"> муниципального района Воронежской области «Муниципальный вестник»</w:t>
      </w:r>
      <w:r w:rsidR="007B2F4A">
        <w:rPr>
          <w:sz w:val="28"/>
          <w:szCs w:val="28"/>
        </w:rPr>
        <w:t xml:space="preserve"> после его государственной регистрации</w:t>
      </w:r>
      <w:r w:rsidRPr="003952AD">
        <w:rPr>
          <w:sz w:val="28"/>
          <w:szCs w:val="28"/>
        </w:rPr>
        <w:t>.</w:t>
      </w:r>
    </w:p>
    <w:p w:rsidR="007B2F4A" w:rsidRDefault="007B2F4A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после его опубликования</w:t>
      </w:r>
      <w:r w:rsidR="00BA3971" w:rsidRPr="003952AD">
        <w:rPr>
          <w:sz w:val="28"/>
          <w:szCs w:val="28"/>
        </w:rPr>
        <w:t>.</w:t>
      </w:r>
    </w:p>
    <w:p w:rsidR="00BA3971" w:rsidRPr="006410DF" w:rsidRDefault="007B2F4A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3971" w:rsidRPr="003952AD">
        <w:rPr>
          <w:sz w:val="28"/>
          <w:szCs w:val="28"/>
        </w:rPr>
        <w:t xml:space="preserve"> </w:t>
      </w:r>
      <w:r w:rsidR="00DD2D2C" w:rsidRPr="00DD2D2C">
        <w:rPr>
          <w:sz w:val="28"/>
          <w:szCs w:val="28"/>
        </w:rPr>
        <w:t xml:space="preserve">Контроль исполнения настоящего решения возложить на председателя постоянной комиссии Совета народных депутатов </w:t>
      </w:r>
      <w:proofErr w:type="spellStart"/>
      <w:r w:rsidR="00DD2D2C" w:rsidRPr="00DD2D2C">
        <w:rPr>
          <w:sz w:val="28"/>
          <w:szCs w:val="28"/>
        </w:rPr>
        <w:t>Рамонского</w:t>
      </w:r>
      <w:proofErr w:type="spellEnd"/>
      <w:r w:rsidR="00DD2D2C" w:rsidRPr="00DD2D2C">
        <w:rPr>
          <w:sz w:val="28"/>
          <w:szCs w:val="28"/>
        </w:rPr>
        <w:t xml:space="preserve"> муниципального района Воронежской области седьмого созыва по регламенту, депутатской этике и законности </w:t>
      </w:r>
      <w:proofErr w:type="spellStart"/>
      <w:r w:rsidR="00DD2D2C" w:rsidRPr="00DD2D2C">
        <w:rPr>
          <w:sz w:val="28"/>
          <w:szCs w:val="28"/>
        </w:rPr>
        <w:t>Таранцова</w:t>
      </w:r>
      <w:proofErr w:type="spellEnd"/>
      <w:r w:rsidR="00DD2D2C" w:rsidRPr="00DD2D2C">
        <w:rPr>
          <w:sz w:val="28"/>
          <w:szCs w:val="28"/>
        </w:rPr>
        <w:t xml:space="preserve"> Ю.И.</w:t>
      </w:r>
    </w:p>
    <w:p w:rsidR="00BA3971" w:rsidRDefault="00BA3971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971" w:rsidRDefault="00BA3971" w:rsidP="00BA3971">
      <w:pPr>
        <w:ind w:firstLine="708"/>
        <w:rPr>
          <w:sz w:val="28"/>
          <w:szCs w:val="28"/>
        </w:rPr>
      </w:pPr>
    </w:p>
    <w:p w:rsidR="00C55848" w:rsidRDefault="00C55848" w:rsidP="00BA3971">
      <w:pPr>
        <w:ind w:firstLine="708"/>
        <w:rPr>
          <w:sz w:val="28"/>
          <w:szCs w:val="28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4115"/>
        <w:gridCol w:w="1144"/>
        <w:gridCol w:w="4401"/>
      </w:tblGrid>
      <w:tr w:rsidR="00C55848" w:rsidRPr="00D720D8" w:rsidTr="003E45DF">
        <w:trPr>
          <w:trHeight w:val="2375"/>
          <w:jc w:val="center"/>
        </w:trPr>
        <w:tc>
          <w:tcPr>
            <w:tcW w:w="4115" w:type="dxa"/>
            <w:shd w:val="clear" w:color="auto" w:fill="auto"/>
          </w:tcPr>
          <w:p w:rsidR="00C5584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Глава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 xml:space="preserve"> муниципального района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C55848" w:rsidRPr="00D720D8" w:rsidRDefault="00C55848" w:rsidP="003E45DF">
            <w:pPr>
              <w:rPr>
                <w:sz w:val="28"/>
                <w:szCs w:val="28"/>
              </w:rPr>
            </w:pPr>
          </w:p>
          <w:p w:rsidR="00DD2D2C" w:rsidRDefault="00DD2D2C" w:rsidP="003E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C55848" w:rsidRPr="00D720D8" w:rsidRDefault="00DD2D2C" w:rsidP="003E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55848" w:rsidRPr="00D720D8">
              <w:rPr>
                <w:sz w:val="28"/>
                <w:szCs w:val="28"/>
              </w:rPr>
              <w:t>Н.В. Фролов</w:t>
            </w:r>
          </w:p>
        </w:tc>
        <w:tc>
          <w:tcPr>
            <w:tcW w:w="1144" w:type="dxa"/>
            <w:shd w:val="clear" w:color="auto" w:fill="auto"/>
          </w:tcPr>
          <w:p w:rsidR="00C55848" w:rsidRPr="00D720D8" w:rsidRDefault="00C55848" w:rsidP="003E4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  <w:shd w:val="clear" w:color="auto" w:fill="auto"/>
          </w:tcPr>
          <w:p w:rsidR="00C5584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Председатель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 xml:space="preserve"> Совета народных депутатов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муниципального района</w:t>
            </w:r>
          </w:p>
          <w:p w:rsidR="00C55848" w:rsidRPr="00D720D8" w:rsidRDefault="00C55848" w:rsidP="003E45DF">
            <w:pPr>
              <w:jc w:val="center"/>
              <w:rPr>
                <w:sz w:val="28"/>
                <w:szCs w:val="28"/>
              </w:rPr>
            </w:pPr>
          </w:p>
          <w:p w:rsidR="00DD2D2C" w:rsidRDefault="00DD2D2C" w:rsidP="00DD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C55848" w:rsidRPr="00D720D8" w:rsidRDefault="00DD2D2C" w:rsidP="00DD2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А.В. </w:t>
            </w:r>
            <w:proofErr w:type="spellStart"/>
            <w:r>
              <w:rPr>
                <w:sz w:val="28"/>
                <w:szCs w:val="28"/>
              </w:rPr>
              <w:t>Расходчиков</w:t>
            </w:r>
            <w:proofErr w:type="spellEnd"/>
          </w:p>
        </w:tc>
      </w:tr>
      <w:tr w:rsidR="00DD2D2C" w:rsidRPr="00D720D8" w:rsidTr="003E45DF">
        <w:trPr>
          <w:trHeight w:val="2375"/>
          <w:jc w:val="center"/>
        </w:trPr>
        <w:tc>
          <w:tcPr>
            <w:tcW w:w="4115" w:type="dxa"/>
            <w:shd w:val="clear" w:color="auto" w:fill="auto"/>
          </w:tcPr>
          <w:p w:rsidR="00DD2D2C" w:rsidRDefault="00DD2D2C" w:rsidP="003E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DD2D2C" w:rsidRPr="00D720D8" w:rsidRDefault="00DD2D2C" w:rsidP="003E4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  <w:shd w:val="clear" w:color="auto" w:fill="auto"/>
          </w:tcPr>
          <w:p w:rsidR="00DD2D2C" w:rsidRDefault="00DD2D2C" w:rsidP="003E45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848" w:rsidRDefault="00C55848" w:rsidP="00C55848">
      <w:pPr>
        <w:pStyle w:val="ConsNormal"/>
        <w:widowControl/>
        <w:tabs>
          <w:tab w:val="left" w:pos="1134"/>
        </w:tabs>
        <w:ind w:left="4962" w:firstLine="0"/>
        <w:jc w:val="both"/>
        <w:rPr>
          <w:rFonts w:ascii="Times New Roman" w:hAnsi="Times New Roman"/>
          <w:sz w:val="28"/>
          <w:szCs w:val="28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F63B33" w:rsidRDefault="00F63B33" w:rsidP="002962B4">
      <w:pPr>
        <w:pStyle w:val="f12"/>
        <w:ind w:left="4860" w:right="-18" w:firstLine="0"/>
        <w:rPr>
          <w:szCs w:val="24"/>
        </w:rPr>
      </w:pPr>
    </w:p>
    <w:p w:rsidR="006079B6" w:rsidRDefault="006079B6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</w:p>
    <w:p w:rsidR="006079B6" w:rsidRDefault="006079B6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proofErr w:type="spellStart"/>
      <w:r w:rsidRPr="00DA7DDF">
        <w:rPr>
          <w:rFonts w:ascii="Times New Roman" w:hAnsi="Times New Roman"/>
          <w:sz w:val="28"/>
          <w:szCs w:val="28"/>
        </w:rPr>
        <w:t>Рамонского</w:t>
      </w:r>
      <w:proofErr w:type="spellEnd"/>
      <w:r w:rsidRPr="00DA7DD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>Воронежской области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ind w:left="4536" w:firstLine="0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от </w:t>
      </w:r>
      <w:r w:rsidR="001D6683">
        <w:rPr>
          <w:rFonts w:ascii="Times New Roman" w:hAnsi="Times New Roman"/>
          <w:sz w:val="28"/>
          <w:szCs w:val="28"/>
        </w:rPr>
        <w:t xml:space="preserve">08.12.2020 </w:t>
      </w:r>
      <w:r w:rsidRPr="00DA7DDF">
        <w:rPr>
          <w:rFonts w:ascii="Times New Roman" w:hAnsi="Times New Roman"/>
          <w:sz w:val="28"/>
          <w:szCs w:val="28"/>
        </w:rPr>
        <w:t xml:space="preserve">№ </w:t>
      </w:r>
      <w:r w:rsidR="001D6683">
        <w:rPr>
          <w:rFonts w:ascii="Times New Roman" w:hAnsi="Times New Roman"/>
          <w:sz w:val="28"/>
          <w:szCs w:val="28"/>
        </w:rPr>
        <w:t>44</w:t>
      </w:r>
    </w:p>
    <w:p w:rsidR="00A353B5" w:rsidRPr="006A09F7" w:rsidRDefault="00A353B5" w:rsidP="00A353B5">
      <w:pPr>
        <w:pStyle w:val="ConsNormal"/>
        <w:widowControl/>
        <w:tabs>
          <w:tab w:val="left" w:pos="1134"/>
        </w:tabs>
        <w:ind w:right="342" w:firstLine="0"/>
        <w:rPr>
          <w:rFonts w:ascii="Times New Roman" w:hAnsi="Times New Roman"/>
          <w:sz w:val="22"/>
          <w:szCs w:val="22"/>
          <w:highlight w:val="yellow"/>
        </w:rPr>
      </w:pPr>
    </w:p>
    <w:p w:rsidR="00DC6AEF" w:rsidRDefault="00A353B5" w:rsidP="00A353B5">
      <w:pPr>
        <w:pStyle w:val="ConsNormal"/>
        <w:widowControl/>
        <w:tabs>
          <w:tab w:val="left" w:pos="1134"/>
        </w:tabs>
        <w:ind w:right="342"/>
        <w:rPr>
          <w:rFonts w:ascii="Times New Roman" w:hAnsi="Times New Roman"/>
          <w:sz w:val="28"/>
          <w:szCs w:val="28"/>
        </w:rPr>
      </w:pP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  <w:r w:rsidRPr="00A94F9C">
        <w:rPr>
          <w:rFonts w:ascii="Times New Roman" w:hAnsi="Times New Roman"/>
          <w:sz w:val="28"/>
          <w:szCs w:val="28"/>
        </w:rPr>
        <w:tab/>
      </w:r>
    </w:p>
    <w:p w:rsidR="00A353B5" w:rsidRPr="00DA7DDF" w:rsidRDefault="007B2F4A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в</w:t>
      </w:r>
    </w:p>
    <w:p w:rsidR="00A353B5" w:rsidRPr="00DA7DDF" w:rsidRDefault="00A353B5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 xml:space="preserve">Устав </w:t>
      </w:r>
      <w:proofErr w:type="spellStart"/>
      <w:r w:rsidRPr="00DA7DDF">
        <w:rPr>
          <w:rFonts w:ascii="Times New Roman" w:hAnsi="Times New Roman"/>
          <w:b/>
          <w:sz w:val="28"/>
          <w:szCs w:val="28"/>
        </w:rPr>
        <w:t>Рамонского</w:t>
      </w:r>
      <w:proofErr w:type="spellEnd"/>
      <w:r w:rsidRPr="00DA7DD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353B5" w:rsidRDefault="00A353B5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D2D2C" w:rsidRDefault="00DD2D2C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2D2C" w:rsidRPr="00DA7DDF" w:rsidRDefault="00DD2D2C" w:rsidP="00C55848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2D2C" w:rsidRDefault="00DD2D2C" w:rsidP="00DD2D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7DD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часть 1 </w:t>
      </w:r>
      <w:r w:rsidRPr="005F4B3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</w:t>
      </w:r>
      <w:r w:rsidRPr="005F4B3C">
        <w:rPr>
          <w:sz w:val="28"/>
          <w:szCs w:val="28"/>
        </w:rPr>
        <w:t xml:space="preserve"> Устава «</w:t>
      </w:r>
      <w:r w:rsidRPr="00CB3ACE">
        <w:rPr>
          <w:b/>
          <w:sz w:val="28"/>
          <w:szCs w:val="28"/>
        </w:rPr>
        <w:t xml:space="preserve">Права органов местного самоуправления </w:t>
      </w:r>
      <w:proofErr w:type="spellStart"/>
      <w:r w:rsidRPr="00CB3ACE">
        <w:rPr>
          <w:b/>
          <w:sz w:val="28"/>
          <w:szCs w:val="28"/>
        </w:rPr>
        <w:t>Рамонского</w:t>
      </w:r>
      <w:proofErr w:type="spellEnd"/>
      <w:r w:rsidRPr="00CB3ACE">
        <w:rPr>
          <w:b/>
          <w:sz w:val="28"/>
          <w:szCs w:val="28"/>
        </w:rPr>
        <w:t xml:space="preserve"> муниципального района на решение вопросов, не отнесённых к вопросам местного значения</w:t>
      </w:r>
      <w:r w:rsidRPr="005F4B3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 15 следующего содержания:</w:t>
      </w:r>
    </w:p>
    <w:p w:rsidR="00DD2D2C" w:rsidRDefault="00DD2D2C" w:rsidP="00DD2D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</w:t>
      </w:r>
      <w:r w:rsidRPr="00CB3ACE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.»;</w:t>
      </w:r>
    </w:p>
    <w:p w:rsidR="00DD2D2C" w:rsidRDefault="00DD2D2C" w:rsidP="00DD2D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1 части 2 статьи 27 Устава</w:t>
      </w:r>
      <w:r w:rsidRPr="00B75F81">
        <w:t xml:space="preserve"> </w:t>
      </w:r>
      <w:r>
        <w:t>«</w:t>
      </w:r>
      <w:r w:rsidRPr="00B75F81">
        <w:rPr>
          <w:sz w:val="28"/>
          <w:szCs w:val="28"/>
        </w:rPr>
        <w:t xml:space="preserve">Организация работы Совета народных депутатов </w:t>
      </w:r>
      <w:proofErr w:type="spellStart"/>
      <w:r w:rsidRPr="00B75F81">
        <w:rPr>
          <w:sz w:val="28"/>
          <w:szCs w:val="28"/>
        </w:rPr>
        <w:t>Рамонского</w:t>
      </w:r>
      <w:proofErr w:type="spellEnd"/>
      <w:r w:rsidRPr="00B75F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изложить в новой редакции:</w:t>
      </w:r>
    </w:p>
    <w:p w:rsidR="00DD2D2C" w:rsidRDefault="00DD2D2C" w:rsidP="00DD2D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F81">
        <w:rPr>
          <w:sz w:val="28"/>
          <w:szCs w:val="28"/>
        </w:rPr>
        <w:t xml:space="preserve">2. По представлению председателя Совета народных депутатов </w:t>
      </w:r>
      <w:proofErr w:type="spellStart"/>
      <w:r w:rsidRPr="00B75F81">
        <w:rPr>
          <w:sz w:val="28"/>
          <w:szCs w:val="28"/>
        </w:rPr>
        <w:t>Рамонского</w:t>
      </w:r>
      <w:proofErr w:type="spellEnd"/>
      <w:r w:rsidRPr="00B75F81">
        <w:rPr>
          <w:sz w:val="28"/>
          <w:szCs w:val="28"/>
        </w:rPr>
        <w:t xml:space="preserve"> муниципального района тайным голосованием избирается заместитель председателя Совета народных депутатов </w:t>
      </w:r>
      <w:proofErr w:type="spellStart"/>
      <w:r w:rsidRPr="00B75F81">
        <w:rPr>
          <w:sz w:val="28"/>
          <w:szCs w:val="28"/>
        </w:rPr>
        <w:t>Рамонского</w:t>
      </w:r>
      <w:proofErr w:type="spellEnd"/>
      <w:r w:rsidRPr="00B75F81">
        <w:rPr>
          <w:sz w:val="28"/>
          <w:szCs w:val="28"/>
        </w:rPr>
        <w:t xml:space="preserve"> муниципального района, исполняющий свои полномочия на </w:t>
      </w:r>
      <w:r>
        <w:rPr>
          <w:sz w:val="28"/>
          <w:szCs w:val="28"/>
        </w:rPr>
        <w:t>не</w:t>
      </w:r>
      <w:r w:rsidRPr="00B75F81">
        <w:rPr>
          <w:sz w:val="28"/>
          <w:szCs w:val="28"/>
        </w:rPr>
        <w:t xml:space="preserve">постоянной основе, на срок полномочий Совета народных депутатов </w:t>
      </w:r>
      <w:proofErr w:type="spellStart"/>
      <w:r w:rsidRPr="00B75F81">
        <w:rPr>
          <w:sz w:val="28"/>
          <w:szCs w:val="28"/>
        </w:rPr>
        <w:t>Рамонского</w:t>
      </w:r>
      <w:proofErr w:type="spellEnd"/>
      <w:r w:rsidRPr="00B75F81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>»;</w:t>
      </w:r>
    </w:p>
    <w:p w:rsidR="00DD2D2C" w:rsidRDefault="00DD2D2C" w:rsidP="00DD2D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Часть 13 </w:t>
      </w:r>
      <w:r>
        <w:rPr>
          <w:rFonts w:eastAsiaTheme="minorHAnsi"/>
          <w:sz w:val="28"/>
          <w:szCs w:val="28"/>
          <w:lang w:eastAsia="en-US"/>
        </w:rPr>
        <w:t>статьи 33 Устава</w:t>
      </w:r>
      <w:r w:rsidRPr="00C1039C">
        <w:t xml:space="preserve"> </w:t>
      </w:r>
      <w:r>
        <w:t>«</w:t>
      </w:r>
      <w:r w:rsidRPr="00C1039C">
        <w:rPr>
          <w:rFonts w:eastAsiaTheme="minorHAnsi"/>
          <w:b/>
          <w:sz w:val="28"/>
          <w:szCs w:val="28"/>
          <w:lang w:eastAsia="en-US"/>
        </w:rPr>
        <w:t>Статус депутата, члена выборного органа местного самоуправления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D5292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абзацем:</w:t>
      </w:r>
    </w:p>
    <w:p w:rsidR="00DD2D2C" w:rsidRDefault="00DD2D2C" w:rsidP="00DD2D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2929">
        <w:rPr>
          <w:sz w:val="28"/>
          <w:szCs w:val="28"/>
        </w:rPr>
        <w:t>Депутату</w:t>
      </w:r>
      <w:r w:rsidRPr="00D52929">
        <w:t xml:space="preserve"> </w:t>
      </w:r>
      <w:r w:rsidRPr="00D52929">
        <w:rPr>
          <w:sz w:val="28"/>
          <w:szCs w:val="28"/>
        </w:rPr>
        <w:t xml:space="preserve">Совета народных депутатов </w:t>
      </w:r>
      <w:proofErr w:type="spellStart"/>
      <w:r w:rsidRPr="00D52929">
        <w:rPr>
          <w:sz w:val="28"/>
          <w:szCs w:val="28"/>
        </w:rPr>
        <w:t>Рамонского</w:t>
      </w:r>
      <w:proofErr w:type="spellEnd"/>
      <w:r w:rsidRPr="00D52929">
        <w:rPr>
          <w:sz w:val="28"/>
          <w:szCs w:val="28"/>
        </w:rPr>
        <w:t xml:space="preserve"> муниципального района, осуществляющему депутатскую деятельность без отрыва от основной </w:t>
      </w:r>
      <w:r w:rsidRPr="00D52929">
        <w:rPr>
          <w:sz w:val="28"/>
          <w:szCs w:val="28"/>
        </w:rPr>
        <w:lastRenderedPageBreak/>
        <w:t>деятельности, для осуществления своих полномочий гарантируется сохранение места работы (должности) на срок, в совокупности составляющий шесть рабочих дней в месяц.</w:t>
      </w:r>
      <w:r>
        <w:rPr>
          <w:sz w:val="28"/>
          <w:szCs w:val="28"/>
        </w:rPr>
        <w:t>».</w:t>
      </w:r>
    </w:p>
    <w:p w:rsidR="00A353B5" w:rsidRPr="00DA7DDF" w:rsidRDefault="00A353B5" w:rsidP="00DA7DDF">
      <w:pPr>
        <w:pStyle w:val="ConsNormal"/>
        <w:widowControl/>
        <w:tabs>
          <w:tab w:val="left" w:pos="1134"/>
        </w:tabs>
        <w:spacing w:line="360" w:lineRule="auto"/>
        <w:ind w:right="3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353B5" w:rsidRPr="00DA7DDF" w:rsidSect="00DD2D2C">
      <w:headerReference w:type="default" r:id="rId8"/>
      <w:pgSz w:w="11906" w:h="16838"/>
      <w:pgMar w:top="-1418" w:right="566" w:bottom="184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7C" w:rsidRDefault="0047747C" w:rsidP="00BA3971">
      <w:r>
        <w:separator/>
      </w:r>
    </w:p>
  </w:endnote>
  <w:endnote w:type="continuationSeparator" w:id="0">
    <w:p w:rsidR="0047747C" w:rsidRDefault="0047747C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7C" w:rsidRDefault="0047747C" w:rsidP="00BA3971">
      <w:r>
        <w:separator/>
      </w:r>
    </w:p>
  </w:footnote>
  <w:footnote w:type="continuationSeparator" w:id="0">
    <w:p w:rsidR="0047747C" w:rsidRDefault="0047747C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53990"/>
      <w:docPartObj>
        <w:docPartGallery w:val="Page Numbers (Top of Page)"/>
        <w:docPartUnique/>
      </w:docPartObj>
    </w:sdtPr>
    <w:sdtEndPr/>
    <w:sdtContent>
      <w:p w:rsidR="00BA3971" w:rsidRDefault="00BA3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83">
          <w:rPr>
            <w:noProof/>
          </w:rPr>
          <w:t>2</w:t>
        </w:r>
        <w:r>
          <w:fldChar w:fldCharType="end"/>
        </w:r>
      </w:p>
    </w:sdtContent>
  </w:sdt>
  <w:p w:rsidR="00BA3971" w:rsidRDefault="00BA3971">
    <w:pPr>
      <w:pStyle w:val="a5"/>
    </w:pPr>
  </w:p>
  <w:p w:rsidR="00AB1671" w:rsidRDefault="00AB1671"/>
  <w:p w:rsidR="00AB1671" w:rsidRDefault="00AB1671"/>
  <w:p w:rsidR="00AB1671" w:rsidRDefault="00AB1671"/>
  <w:p w:rsidR="00AB1671" w:rsidRDefault="00AB16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DCF"/>
    <w:rsid w:val="000B6A31"/>
    <w:rsid w:val="000D6F8C"/>
    <w:rsid w:val="000E2F03"/>
    <w:rsid w:val="000E3AC1"/>
    <w:rsid w:val="000F57E8"/>
    <w:rsid w:val="0012104E"/>
    <w:rsid w:val="00135D10"/>
    <w:rsid w:val="00140E0B"/>
    <w:rsid w:val="00147F15"/>
    <w:rsid w:val="00163252"/>
    <w:rsid w:val="00177A43"/>
    <w:rsid w:val="001915D0"/>
    <w:rsid w:val="001919A6"/>
    <w:rsid w:val="001A73FE"/>
    <w:rsid w:val="001B645A"/>
    <w:rsid w:val="001B7F8D"/>
    <w:rsid w:val="001D2E49"/>
    <w:rsid w:val="001D6683"/>
    <w:rsid w:val="001E0EBA"/>
    <w:rsid w:val="001E147D"/>
    <w:rsid w:val="00201F27"/>
    <w:rsid w:val="0021521F"/>
    <w:rsid w:val="002162EE"/>
    <w:rsid w:val="0027429E"/>
    <w:rsid w:val="00276B12"/>
    <w:rsid w:val="00280D86"/>
    <w:rsid w:val="00282817"/>
    <w:rsid w:val="002962B4"/>
    <w:rsid w:val="002B32CE"/>
    <w:rsid w:val="002C0315"/>
    <w:rsid w:val="00304D9E"/>
    <w:rsid w:val="00310BD0"/>
    <w:rsid w:val="0033014F"/>
    <w:rsid w:val="003574E0"/>
    <w:rsid w:val="0036299E"/>
    <w:rsid w:val="003857F0"/>
    <w:rsid w:val="003904D3"/>
    <w:rsid w:val="003952AD"/>
    <w:rsid w:val="003A1AAA"/>
    <w:rsid w:val="003A6B09"/>
    <w:rsid w:val="003B30FA"/>
    <w:rsid w:val="003B42BD"/>
    <w:rsid w:val="003E7EBB"/>
    <w:rsid w:val="00416C00"/>
    <w:rsid w:val="00420096"/>
    <w:rsid w:val="00422C97"/>
    <w:rsid w:val="00425818"/>
    <w:rsid w:val="0044124B"/>
    <w:rsid w:val="00461B87"/>
    <w:rsid w:val="0047747C"/>
    <w:rsid w:val="0048600B"/>
    <w:rsid w:val="0049644E"/>
    <w:rsid w:val="004B1D20"/>
    <w:rsid w:val="004C257F"/>
    <w:rsid w:val="004D01F2"/>
    <w:rsid w:val="004D3A97"/>
    <w:rsid w:val="004F277F"/>
    <w:rsid w:val="004F4FF9"/>
    <w:rsid w:val="004F5638"/>
    <w:rsid w:val="00513168"/>
    <w:rsid w:val="00556D31"/>
    <w:rsid w:val="005632A6"/>
    <w:rsid w:val="005A4973"/>
    <w:rsid w:val="005E7206"/>
    <w:rsid w:val="005F4803"/>
    <w:rsid w:val="00601BBD"/>
    <w:rsid w:val="006079B6"/>
    <w:rsid w:val="00613CE7"/>
    <w:rsid w:val="0064138A"/>
    <w:rsid w:val="00655EFA"/>
    <w:rsid w:val="00671315"/>
    <w:rsid w:val="00696886"/>
    <w:rsid w:val="006A09F7"/>
    <w:rsid w:val="006B1A08"/>
    <w:rsid w:val="006B2352"/>
    <w:rsid w:val="006C7E81"/>
    <w:rsid w:val="006D5621"/>
    <w:rsid w:val="006E6AC1"/>
    <w:rsid w:val="006E7C32"/>
    <w:rsid w:val="0070215F"/>
    <w:rsid w:val="00702A68"/>
    <w:rsid w:val="007250CD"/>
    <w:rsid w:val="0073572A"/>
    <w:rsid w:val="007409D2"/>
    <w:rsid w:val="00746650"/>
    <w:rsid w:val="00796C41"/>
    <w:rsid w:val="007B2744"/>
    <w:rsid w:val="007B2F4A"/>
    <w:rsid w:val="007C5D5C"/>
    <w:rsid w:val="007F2FEA"/>
    <w:rsid w:val="007F6A0F"/>
    <w:rsid w:val="00852924"/>
    <w:rsid w:val="0086377E"/>
    <w:rsid w:val="00866513"/>
    <w:rsid w:val="0087086D"/>
    <w:rsid w:val="0087155A"/>
    <w:rsid w:val="00874A12"/>
    <w:rsid w:val="00880701"/>
    <w:rsid w:val="008C145C"/>
    <w:rsid w:val="008C3AAF"/>
    <w:rsid w:val="008C47D9"/>
    <w:rsid w:val="00913FB3"/>
    <w:rsid w:val="00965E07"/>
    <w:rsid w:val="00970373"/>
    <w:rsid w:val="009716FB"/>
    <w:rsid w:val="0097206A"/>
    <w:rsid w:val="009C0685"/>
    <w:rsid w:val="009C3A55"/>
    <w:rsid w:val="009C449F"/>
    <w:rsid w:val="00A02375"/>
    <w:rsid w:val="00A13DFF"/>
    <w:rsid w:val="00A142B3"/>
    <w:rsid w:val="00A334B3"/>
    <w:rsid w:val="00A353B5"/>
    <w:rsid w:val="00A45CC4"/>
    <w:rsid w:val="00A63B78"/>
    <w:rsid w:val="00A63B98"/>
    <w:rsid w:val="00A65110"/>
    <w:rsid w:val="00A76D58"/>
    <w:rsid w:val="00A94F9C"/>
    <w:rsid w:val="00AA7C4B"/>
    <w:rsid w:val="00AB15C6"/>
    <w:rsid w:val="00AB1671"/>
    <w:rsid w:val="00AB50E2"/>
    <w:rsid w:val="00AB712B"/>
    <w:rsid w:val="00B208BE"/>
    <w:rsid w:val="00B21721"/>
    <w:rsid w:val="00B50F45"/>
    <w:rsid w:val="00B627A5"/>
    <w:rsid w:val="00B6665B"/>
    <w:rsid w:val="00B8628A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F4C"/>
    <w:rsid w:val="00C116D7"/>
    <w:rsid w:val="00C55848"/>
    <w:rsid w:val="00C613B8"/>
    <w:rsid w:val="00C84D49"/>
    <w:rsid w:val="00CA2FCD"/>
    <w:rsid w:val="00CB3BB1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91396"/>
    <w:rsid w:val="00DA18EA"/>
    <w:rsid w:val="00DA7D88"/>
    <w:rsid w:val="00DA7DDF"/>
    <w:rsid w:val="00DB1818"/>
    <w:rsid w:val="00DB27FF"/>
    <w:rsid w:val="00DC24A4"/>
    <w:rsid w:val="00DC4770"/>
    <w:rsid w:val="00DC6AEF"/>
    <w:rsid w:val="00DD2864"/>
    <w:rsid w:val="00DD2D2C"/>
    <w:rsid w:val="00DE3101"/>
    <w:rsid w:val="00DE38C8"/>
    <w:rsid w:val="00DF1431"/>
    <w:rsid w:val="00E06A57"/>
    <w:rsid w:val="00E07F69"/>
    <w:rsid w:val="00E1347F"/>
    <w:rsid w:val="00E1629D"/>
    <w:rsid w:val="00E2047C"/>
    <w:rsid w:val="00E252F8"/>
    <w:rsid w:val="00E273F5"/>
    <w:rsid w:val="00E27CF9"/>
    <w:rsid w:val="00E55C91"/>
    <w:rsid w:val="00E56E62"/>
    <w:rsid w:val="00E81827"/>
    <w:rsid w:val="00E942DB"/>
    <w:rsid w:val="00EA1C04"/>
    <w:rsid w:val="00EA37D5"/>
    <w:rsid w:val="00EB3116"/>
    <w:rsid w:val="00ED1C1E"/>
    <w:rsid w:val="00EE5A43"/>
    <w:rsid w:val="00F15DAB"/>
    <w:rsid w:val="00F15DF1"/>
    <w:rsid w:val="00F4010C"/>
    <w:rsid w:val="00F619B1"/>
    <w:rsid w:val="00F63B33"/>
    <w:rsid w:val="00F65B9B"/>
    <w:rsid w:val="00F677BA"/>
    <w:rsid w:val="00F7056C"/>
    <w:rsid w:val="00F8109C"/>
    <w:rsid w:val="00F93EA0"/>
    <w:rsid w:val="00FD4927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A72"/>
  <w15:docId w15:val="{5D9756D3-2A6E-4E71-A336-0623943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59BF-C7A9-470B-A2F3-9A9120F0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SNDUser</cp:lastModifiedBy>
  <cp:revision>3</cp:revision>
  <cp:lastPrinted>2020-11-30T06:06:00Z</cp:lastPrinted>
  <dcterms:created xsi:type="dcterms:W3CDTF">2020-12-07T07:16:00Z</dcterms:created>
  <dcterms:modified xsi:type="dcterms:W3CDTF">2020-12-08T13:54:00Z</dcterms:modified>
</cp:coreProperties>
</file>