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74" w:rsidRPr="0079440A" w:rsidRDefault="00500774" w:rsidP="00500774">
      <w:pPr>
        <w:ind w:right="-75"/>
        <w:rPr>
          <w:bCs/>
          <w:sz w:val="26"/>
          <w:szCs w:val="26"/>
        </w:rPr>
      </w:pPr>
    </w:p>
    <w:p w:rsidR="00E865C6" w:rsidRPr="00E865C6" w:rsidRDefault="00E865C6" w:rsidP="00E865C6">
      <w:pPr>
        <w:spacing w:line="360" w:lineRule="auto"/>
        <w:ind w:firstLine="709"/>
        <w:jc w:val="both"/>
        <w:rPr>
          <w:bCs/>
          <w:szCs w:val="28"/>
        </w:rPr>
      </w:pPr>
      <w:r w:rsidRPr="00E865C6">
        <w:rPr>
          <w:bCs/>
          <w:szCs w:val="28"/>
        </w:rPr>
        <w:t>Совет народных депутатов Рамонского муниципального района Воронежской области сообщает о том, что 28 апреля 2022 года в 12-00 в районном центре культуры и досуга «</w:t>
      </w:r>
      <w:proofErr w:type="spellStart"/>
      <w:r w:rsidRPr="00E865C6">
        <w:rPr>
          <w:bCs/>
          <w:szCs w:val="28"/>
        </w:rPr>
        <w:t>Сахарник</w:t>
      </w:r>
      <w:proofErr w:type="spellEnd"/>
      <w:r w:rsidRPr="00E865C6">
        <w:rPr>
          <w:bCs/>
          <w:szCs w:val="28"/>
        </w:rPr>
        <w:t>» состоится заседание Совета народных депутатов Рамонского муниципального района седьмого созыва.</w:t>
      </w:r>
    </w:p>
    <w:p w:rsidR="00E865C6" w:rsidRPr="00E865C6" w:rsidRDefault="00E865C6" w:rsidP="00E865C6">
      <w:pPr>
        <w:spacing w:line="360" w:lineRule="auto"/>
        <w:ind w:firstLine="709"/>
        <w:jc w:val="both"/>
        <w:rPr>
          <w:bCs/>
          <w:szCs w:val="28"/>
        </w:rPr>
      </w:pPr>
    </w:p>
    <w:p w:rsidR="00E865C6" w:rsidRPr="00E865C6" w:rsidRDefault="00E865C6" w:rsidP="00E865C6">
      <w:pPr>
        <w:spacing w:line="360" w:lineRule="auto"/>
        <w:ind w:firstLine="709"/>
        <w:jc w:val="both"/>
        <w:rPr>
          <w:bCs/>
          <w:szCs w:val="28"/>
        </w:rPr>
      </w:pPr>
      <w:r w:rsidRPr="00E865C6">
        <w:rPr>
          <w:bCs/>
          <w:szCs w:val="28"/>
        </w:rPr>
        <w:t xml:space="preserve">                                             Повестка дня: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</w:p>
    <w:p w:rsidR="00E865C6" w:rsidRPr="00E865C6" w:rsidRDefault="00E865C6" w:rsidP="00E865C6">
      <w:pPr>
        <w:tabs>
          <w:tab w:val="left" w:pos="0"/>
          <w:tab w:val="left" w:pos="709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1. Об исполнении бюджета Рамонского муниципального района Воронежской области за 1 квартал 2022 года;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2.  Об утверждении Реестра муниципального имущества Рамонского муниципального района Воронежской области;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3.  Об утверждении плана приватизации муниципального имущества Рамонского муниципального района Воронежской области на 2022 год;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4. Об Общественной палате Рамонского муниципального района Воронежской области;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5.  О внесении изменений в решение Совета народных депутатов Рамонского муниципального района Воронежской области от 28.08.2014 № 98 «О Почетном гражданине Рамонского района Воронежской области»;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6.  О внесении изменений в решение Совета народных депутатов Рамонского муниципального района Воронежской области 28.03.2017 №179 «Об утверждении Положения об отделе имущественных и земельных отношений администрации Рамонского муниципального района Воронежской области»;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7.  О внесении изменений в решение Совета народных депутатов Рамонского муниципального района Воронежской области 28.03.2017 №177 «Об утверждении Положения об отделе по финансам администрации Рамонского муниципального района Воронежской области»;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t>8. Об информации администрации Рамонского муниципального района Воронежской области о ходе весенне-полевых работ в сельскохозяйственных предприятиях района;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bCs/>
          <w:szCs w:val="28"/>
        </w:rPr>
      </w:pPr>
      <w:r w:rsidRPr="00E865C6">
        <w:rPr>
          <w:bCs/>
          <w:szCs w:val="28"/>
        </w:rPr>
        <w:lastRenderedPageBreak/>
        <w:t xml:space="preserve">9. Об информации администрации Рамонского муниципального района Воронежской области о подведении итогов работы </w:t>
      </w:r>
      <w:proofErr w:type="spellStart"/>
      <w:r w:rsidRPr="00E865C6">
        <w:rPr>
          <w:bCs/>
          <w:szCs w:val="28"/>
        </w:rPr>
        <w:t>жилищно</w:t>
      </w:r>
      <w:proofErr w:type="spellEnd"/>
      <w:r w:rsidRPr="00E865C6">
        <w:rPr>
          <w:bCs/>
          <w:szCs w:val="28"/>
        </w:rPr>
        <w:t xml:space="preserve"> - коммунального комплекса района в зимних условиях 2021-2022 гг. и мероприятиях по подготовке к работе предприятий в </w:t>
      </w:r>
      <w:proofErr w:type="spellStart"/>
      <w:r w:rsidRPr="00E865C6">
        <w:rPr>
          <w:bCs/>
          <w:szCs w:val="28"/>
        </w:rPr>
        <w:t>осенне</w:t>
      </w:r>
      <w:proofErr w:type="spellEnd"/>
      <w:r w:rsidRPr="00E865C6">
        <w:rPr>
          <w:bCs/>
          <w:szCs w:val="28"/>
        </w:rPr>
        <w:t xml:space="preserve"> – зимний период 2022-2023 гг.;    </w:t>
      </w:r>
    </w:p>
    <w:p w:rsidR="00E865C6" w:rsidRPr="00E865C6" w:rsidRDefault="00E865C6" w:rsidP="00E865C6">
      <w:pPr>
        <w:tabs>
          <w:tab w:val="left" w:pos="0"/>
          <w:tab w:val="left" w:pos="851"/>
        </w:tabs>
        <w:spacing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865C6">
        <w:rPr>
          <w:bCs/>
          <w:szCs w:val="28"/>
        </w:rPr>
        <w:t>10.   Разное.</w:t>
      </w:r>
    </w:p>
    <w:p w:rsidR="00615AA0" w:rsidRDefault="00615AA0">
      <w:bookmarkStart w:id="0" w:name="_GoBack"/>
      <w:bookmarkEnd w:id="0"/>
    </w:p>
    <w:sectPr w:rsidR="0061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0F53"/>
    <w:multiLevelType w:val="hybridMultilevel"/>
    <w:tmpl w:val="F1B8B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3"/>
    <w:rsid w:val="00500774"/>
    <w:rsid w:val="00615AA0"/>
    <w:rsid w:val="00650373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11E2-6519-46FF-B743-71F01AAF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SNDUser</dc:creator>
  <cp:keywords/>
  <dc:description/>
  <cp:lastModifiedBy>SNDUser</cp:lastModifiedBy>
  <cp:revision>3</cp:revision>
  <dcterms:created xsi:type="dcterms:W3CDTF">2022-01-26T08:18:00Z</dcterms:created>
  <dcterms:modified xsi:type="dcterms:W3CDTF">2022-04-20T12:02:00Z</dcterms:modified>
</cp:coreProperties>
</file>