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ED" w:rsidRPr="00F427AB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>Администрацией муниципального района проводится комплекс организационных, разъяснительных и иных мер</w:t>
      </w:r>
      <w:r w:rsidR="00935F25">
        <w:rPr>
          <w:rFonts w:ascii="Times New Roman" w:hAnsi="Times New Roman" w:cs="Times New Roman"/>
          <w:sz w:val="28"/>
          <w:szCs w:val="28"/>
        </w:rPr>
        <w:t>оприятий</w:t>
      </w:r>
      <w:r w:rsidRPr="00F427AB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антикоррупционной экспертизы нормативных правовых актов и их проектов.</w:t>
      </w:r>
    </w:p>
    <w:p w:rsidR="001B4E74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района от 11.02.2010 г.  № 172 утверждено Положение об антикоррупционной экспертизе НПА (проектов НПА) органов местного самоуправления муниципального района;  постановлением администрации муниципального района от 01.03.2010 г. № 474 утвержден Порядок проведения антикоррупционной экспертизы НПА (проектов НПА) органов местного самоуправления муниципального района, определен уполномоченный орган по проведению антикоррупционной экспертизы</w:t>
      </w:r>
      <w:r w:rsidR="00EF16C7">
        <w:rPr>
          <w:rFonts w:ascii="Times New Roman" w:hAnsi="Times New Roman" w:cs="Times New Roman"/>
          <w:sz w:val="28"/>
          <w:szCs w:val="28"/>
        </w:rPr>
        <w:t xml:space="preserve"> – сектор правового обеспечения администрации муниципального района</w:t>
      </w:r>
      <w:r w:rsidRPr="00F4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6C7" w:rsidRDefault="00043DED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 xml:space="preserve">В 2016 </w:t>
      </w:r>
      <w:r w:rsidR="001B4E7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427AB">
        <w:rPr>
          <w:rFonts w:ascii="Times New Roman" w:hAnsi="Times New Roman" w:cs="Times New Roman"/>
          <w:sz w:val="28"/>
          <w:szCs w:val="28"/>
        </w:rPr>
        <w:t>поселениями, входящими в состав муниципального района,  были приняты новые НПА о порядке проведения антикоррупционной экспертизы НПА в ОМСУ поселений. Постановлением Правительства РФ от 26.02.2010 №96 «Об антикоррупционной экспертизе нормативных правовых актов и проектов нормативных правовых актов» утверждена Методика проведения антикоррупционной экспертизы нормативных правовых актов и проектов нормативных правовых актов»</w:t>
      </w:r>
      <w:r w:rsidR="00EF16C7">
        <w:rPr>
          <w:rFonts w:ascii="Times New Roman" w:hAnsi="Times New Roman" w:cs="Times New Roman"/>
          <w:sz w:val="28"/>
          <w:szCs w:val="28"/>
        </w:rPr>
        <w:t>. В соответствии с Методикой и на основании указанных Положений при проведении антикоррупционной экспертизы из проектов НПА исключа</w:t>
      </w:r>
      <w:r w:rsidR="008120AE">
        <w:rPr>
          <w:rFonts w:ascii="Times New Roman" w:hAnsi="Times New Roman" w:cs="Times New Roman"/>
          <w:sz w:val="28"/>
          <w:szCs w:val="28"/>
        </w:rPr>
        <w:t>ю</w:t>
      </w:r>
      <w:r w:rsidR="00EF16C7">
        <w:rPr>
          <w:rFonts w:ascii="Times New Roman" w:hAnsi="Times New Roman" w:cs="Times New Roman"/>
          <w:sz w:val="28"/>
          <w:szCs w:val="28"/>
        </w:rPr>
        <w:t>тся: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F16C7">
        <w:rPr>
          <w:rFonts w:ascii="Times New Roman" w:hAnsi="Times New Roman" w:cs="Times New Roman"/>
          <w:sz w:val="28"/>
          <w:szCs w:val="28"/>
        </w:rPr>
        <w:t xml:space="preserve"> широта дискреционных полномочий;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C7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</w:t>
      </w:r>
      <w:r w:rsidR="008120AE">
        <w:rPr>
          <w:rFonts w:ascii="Times New Roman" w:hAnsi="Times New Roman" w:cs="Times New Roman"/>
          <w:sz w:val="28"/>
          <w:szCs w:val="28"/>
        </w:rPr>
        <w:t>«</w:t>
      </w:r>
      <w:r w:rsidRPr="00EF16C7">
        <w:rPr>
          <w:rFonts w:ascii="Times New Roman" w:hAnsi="Times New Roman" w:cs="Times New Roman"/>
          <w:sz w:val="28"/>
          <w:szCs w:val="28"/>
        </w:rPr>
        <w:t>вправе</w:t>
      </w:r>
      <w:r w:rsidR="008120AE">
        <w:rPr>
          <w:rFonts w:ascii="Times New Roman" w:hAnsi="Times New Roman" w:cs="Times New Roman"/>
          <w:sz w:val="28"/>
          <w:szCs w:val="28"/>
        </w:rPr>
        <w:t>»</w:t>
      </w:r>
      <w:r w:rsidRPr="00EF16C7">
        <w:rPr>
          <w:rFonts w:ascii="Times New Roman" w:hAnsi="Times New Roman" w:cs="Times New Roman"/>
          <w:sz w:val="28"/>
          <w:szCs w:val="28"/>
        </w:rPr>
        <w:t>;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C7">
        <w:rPr>
          <w:rFonts w:ascii="Times New Roman" w:hAnsi="Times New Roman" w:cs="Times New Roman"/>
          <w:sz w:val="28"/>
          <w:szCs w:val="28"/>
        </w:rPr>
        <w:t>в) выборочное изменение объема прав;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C7">
        <w:rPr>
          <w:rFonts w:ascii="Times New Roman" w:hAnsi="Times New Roman" w:cs="Times New Roman"/>
          <w:sz w:val="28"/>
          <w:szCs w:val="28"/>
        </w:rPr>
        <w:t xml:space="preserve">д) принятие нормативного правового акта за пределами компетенции </w:t>
      </w:r>
      <w:proofErr w:type="gramStart"/>
      <w:r w:rsidRPr="00EF1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16C7">
        <w:rPr>
          <w:rFonts w:ascii="Times New Roman" w:hAnsi="Times New Roman" w:cs="Times New Roman"/>
          <w:sz w:val="28"/>
          <w:szCs w:val="28"/>
        </w:rPr>
        <w:t>;</w:t>
      </w:r>
    </w:p>
    <w:p w:rsidR="00EF16C7" w:rsidRPr="00EF16C7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C7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процедур;</w:t>
      </w:r>
    </w:p>
    <w:p w:rsidR="00EF16C7" w:rsidRPr="00F427AB" w:rsidRDefault="00EF16C7" w:rsidP="00EF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положения противоречащие методике.</w:t>
      </w:r>
    </w:p>
    <w:p w:rsidR="00043DED" w:rsidRPr="00F427AB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 xml:space="preserve">Регулярно осуществляется правовая  и методическая поддержка, как при подготовке, так и издании </w:t>
      </w:r>
      <w:proofErr w:type="gramStart"/>
      <w:r w:rsidRPr="00F427A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F427AB">
        <w:rPr>
          <w:rFonts w:ascii="Times New Roman" w:hAnsi="Times New Roman" w:cs="Times New Roman"/>
          <w:sz w:val="28"/>
          <w:szCs w:val="28"/>
        </w:rPr>
        <w:t xml:space="preserve"> правовых актов  поселениями муниципального района, что приводит к улучшению качества в нормотворческой деятельности в части  противодействия коррупции.</w:t>
      </w:r>
    </w:p>
    <w:p w:rsidR="001B4E74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AB">
        <w:rPr>
          <w:rFonts w:ascii="Times New Roman" w:hAnsi="Times New Roman" w:cs="Times New Roman"/>
          <w:sz w:val="28"/>
          <w:szCs w:val="28"/>
        </w:rPr>
        <w:lastRenderedPageBreak/>
        <w:t xml:space="preserve">В ходе осуществления юридической  деятельности постоянно проводится  мониторинг нормативных  правовых актов  (проектов нормативных правовых актов) в пределах своих полномочий, т.е. сбор, обобщение и анализ информации о практике применения действующих нормативных правовых актов муниципального района, что отражается  в целом, как на качестве нормативной  базы, так и в частности на устранении </w:t>
      </w:r>
      <w:proofErr w:type="spellStart"/>
      <w:r w:rsidRPr="00F427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7AB">
        <w:rPr>
          <w:rFonts w:ascii="Times New Roman" w:hAnsi="Times New Roman" w:cs="Times New Roman"/>
          <w:sz w:val="28"/>
          <w:szCs w:val="28"/>
        </w:rPr>
        <w:t xml:space="preserve"> факторов, пробелов и недостатков </w:t>
      </w:r>
      <w:proofErr w:type="spellStart"/>
      <w:r w:rsidRPr="00F427A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427AB">
        <w:rPr>
          <w:rFonts w:ascii="Times New Roman" w:hAnsi="Times New Roman" w:cs="Times New Roman"/>
          <w:sz w:val="28"/>
          <w:szCs w:val="28"/>
        </w:rPr>
        <w:t>.</w:t>
      </w:r>
      <w:r w:rsidR="001B4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3DED" w:rsidRPr="00F427AB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AB">
        <w:rPr>
          <w:rFonts w:ascii="Times New Roman" w:hAnsi="Times New Roman" w:cs="Times New Roman"/>
          <w:sz w:val="28"/>
          <w:szCs w:val="28"/>
        </w:rPr>
        <w:t>Сектором правового обеспечения администрации муниципального района ведется подготовка модельных правовых актов для сельских поселений с целью обеспечения законности и единообразия  правотворчества на территории муниципального района.</w:t>
      </w:r>
      <w:proofErr w:type="gramEnd"/>
    </w:p>
    <w:p w:rsidR="00043DED" w:rsidRPr="00F427AB" w:rsidRDefault="001B4E74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2019</w:t>
      </w:r>
      <w:r w:rsidR="00043DED" w:rsidRPr="00F427AB">
        <w:rPr>
          <w:rFonts w:ascii="Times New Roman" w:hAnsi="Times New Roman" w:cs="Times New Roman"/>
          <w:sz w:val="28"/>
          <w:szCs w:val="28"/>
        </w:rPr>
        <w:t xml:space="preserve"> года органами местного самоуправления муниципального района  была проведена  </w:t>
      </w:r>
      <w:proofErr w:type="spellStart"/>
      <w:r w:rsidR="00043DED" w:rsidRPr="00F427AB">
        <w:rPr>
          <w:rFonts w:ascii="Times New Roman" w:hAnsi="Times New Roman" w:cs="Times New Roman"/>
          <w:sz w:val="28"/>
          <w:szCs w:val="28"/>
        </w:rPr>
        <w:t>анитикоррупционная</w:t>
      </w:r>
      <w:proofErr w:type="spellEnd"/>
      <w:r w:rsidR="00043DED" w:rsidRPr="00F427AB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357C79">
        <w:rPr>
          <w:rFonts w:ascii="Times New Roman" w:hAnsi="Times New Roman" w:cs="Times New Roman"/>
          <w:sz w:val="28"/>
          <w:szCs w:val="28"/>
        </w:rPr>
        <w:t>749</w:t>
      </w:r>
      <w:r w:rsidR="00043DED" w:rsidRPr="00F427AB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  муниципального района и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3DED" w:rsidRPr="00F4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ED" w:rsidRPr="00F427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43DED" w:rsidRPr="00F427AB">
        <w:rPr>
          <w:rFonts w:ascii="Times New Roman" w:hAnsi="Times New Roman" w:cs="Times New Roman"/>
          <w:sz w:val="28"/>
          <w:szCs w:val="28"/>
        </w:rPr>
        <w:t xml:space="preserve"> факторов выявлено не было.</w:t>
      </w:r>
    </w:p>
    <w:p w:rsidR="00043DED" w:rsidRPr="00F427AB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нормативных правовых актов   муниципального района Правовым управлением Правительства Воронежской области </w:t>
      </w:r>
      <w:proofErr w:type="spellStart"/>
      <w:r w:rsidRPr="00F427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7AB">
        <w:rPr>
          <w:rFonts w:ascii="Times New Roman" w:hAnsi="Times New Roman" w:cs="Times New Roman"/>
          <w:sz w:val="28"/>
          <w:szCs w:val="28"/>
        </w:rPr>
        <w:t xml:space="preserve"> факторов выявлено не было.</w:t>
      </w:r>
    </w:p>
    <w:p w:rsidR="00043DED" w:rsidRDefault="00043DED" w:rsidP="00F4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AB">
        <w:rPr>
          <w:rFonts w:ascii="Times New Roman" w:hAnsi="Times New Roman" w:cs="Times New Roman"/>
          <w:sz w:val="28"/>
          <w:szCs w:val="28"/>
        </w:rPr>
        <w:t xml:space="preserve">Однако, за этот период  прокуратурой </w:t>
      </w:r>
      <w:proofErr w:type="spellStart"/>
      <w:r w:rsidRPr="00F427AB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F427AB">
        <w:rPr>
          <w:rFonts w:ascii="Times New Roman" w:hAnsi="Times New Roman" w:cs="Times New Roman"/>
          <w:sz w:val="28"/>
          <w:szCs w:val="28"/>
        </w:rPr>
        <w:t xml:space="preserve"> района было вынесено 10 </w:t>
      </w:r>
      <w:r w:rsidR="00A00D95">
        <w:rPr>
          <w:rFonts w:ascii="Times New Roman" w:hAnsi="Times New Roman" w:cs="Times New Roman"/>
          <w:sz w:val="28"/>
          <w:szCs w:val="28"/>
        </w:rPr>
        <w:t xml:space="preserve">протестов об </w:t>
      </w:r>
      <w:r w:rsidRPr="00F427AB">
        <w:rPr>
          <w:rFonts w:ascii="Times New Roman" w:hAnsi="Times New Roman" w:cs="Times New Roman"/>
          <w:sz w:val="28"/>
          <w:szCs w:val="28"/>
        </w:rPr>
        <w:t xml:space="preserve">изменении нормативных правовых актов с целью исключения выявленных </w:t>
      </w:r>
      <w:proofErr w:type="spellStart"/>
      <w:r w:rsidRPr="00F427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27AB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A00D95">
        <w:rPr>
          <w:rFonts w:ascii="Times New Roman" w:hAnsi="Times New Roman" w:cs="Times New Roman"/>
          <w:sz w:val="28"/>
          <w:szCs w:val="28"/>
        </w:rPr>
        <w:t xml:space="preserve"> в отношении НПА муниципального района</w:t>
      </w:r>
      <w:r w:rsidR="00FB01A2">
        <w:rPr>
          <w:rFonts w:ascii="Times New Roman" w:hAnsi="Times New Roman" w:cs="Times New Roman"/>
          <w:sz w:val="28"/>
          <w:szCs w:val="28"/>
        </w:rPr>
        <w:t xml:space="preserve"> (в основном НПА касающихся предоставления муниципальных услуг)</w:t>
      </w:r>
      <w:r w:rsidR="00A00D95">
        <w:rPr>
          <w:rFonts w:ascii="Times New Roman" w:hAnsi="Times New Roman" w:cs="Times New Roman"/>
          <w:sz w:val="28"/>
          <w:szCs w:val="28"/>
        </w:rPr>
        <w:t xml:space="preserve"> и 1</w:t>
      </w:r>
      <w:r w:rsidR="00243BFE">
        <w:rPr>
          <w:rFonts w:ascii="Times New Roman" w:hAnsi="Times New Roman" w:cs="Times New Roman"/>
          <w:sz w:val="28"/>
          <w:szCs w:val="28"/>
        </w:rPr>
        <w:t>17</w:t>
      </w:r>
      <w:r w:rsidR="00A00D95" w:rsidRPr="00A00D95">
        <w:rPr>
          <w:rFonts w:ascii="Times New Roman" w:hAnsi="Times New Roman" w:cs="Times New Roman"/>
          <w:sz w:val="28"/>
          <w:szCs w:val="28"/>
        </w:rPr>
        <w:t xml:space="preserve"> протестов в отношении НПА</w:t>
      </w:r>
      <w:r w:rsidR="00A00D95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</w:t>
      </w:r>
      <w:r w:rsidR="00FB01A2" w:rsidRPr="00FB01A2">
        <w:rPr>
          <w:rFonts w:ascii="Times New Roman" w:hAnsi="Times New Roman" w:cs="Times New Roman"/>
          <w:sz w:val="28"/>
          <w:szCs w:val="28"/>
        </w:rPr>
        <w:t xml:space="preserve"> (в основном НПА касающихся предоставления муниципальных услуг</w:t>
      </w:r>
      <w:r w:rsidR="00FB01A2">
        <w:rPr>
          <w:rFonts w:ascii="Times New Roman" w:hAnsi="Times New Roman" w:cs="Times New Roman"/>
          <w:sz w:val="28"/>
          <w:szCs w:val="28"/>
        </w:rPr>
        <w:t xml:space="preserve"> и правил благоустройства поселений)</w:t>
      </w:r>
      <w:r w:rsidRPr="00F427AB">
        <w:rPr>
          <w:rFonts w:ascii="Times New Roman" w:hAnsi="Times New Roman" w:cs="Times New Roman"/>
          <w:sz w:val="28"/>
          <w:szCs w:val="28"/>
        </w:rPr>
        <w:t xml:space="preserve">. </w:t>
      </w:r>
      <w:r w:rsidR="001B4E74">
        <w:rPr>
          <w:rFonts w:ascii="Times New Roman" w:hAnsi="Times New Roman" w:cs="Times New Roman"/>
          <w:sz w:val="28"/>
          <w:szCs w:val="28"/>
        </w:rPr>
        <w:t>Все требования вынесены в отношении НПА принятых в предыдущие годы.</w:t>
      </w:r>
    </w:p>
    <w:p w:rsidR="00043DED" w:rsidRDefault="001B4E74" w:rsidP="008120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DED" w:rsidRPr="00F427AB">
        <w:rPr>
          <w:rFonts w:ascii="Times New Roman" w:hAnsi="Times New Roman" w:cs="Times New Roman"/>
          <w:sz w:val="28"/>
          <w:szCs w:val="28"/>
        </w:rPr>
        <w:t xml:space="preserve">МНПА по вопросам противодействия коррупции  приведены в соответствие с требованиями федеральных законов, нормативных правовых актов федеральных органов и нормативных правовых актов органов государственной власти </w:t>
      </w:r>
      <w:r w:rsidR="00243BF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43DED" w:rsidRPr="00F427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3DED" w:rsidSect="00F427A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D"/>
    <w:rsid w:val="00043DED"/>
    <w:rsid w:val="001B4E74"/>
    <w:rsid w:val="00243BFE"/>
    <w:rsid w:val="00357C79"/>
    <w:rsid w:val="008120AE"/>
    <w:rsid w:val="00935F25"/>
    <w:rsid w:val="009745E7"/>
    <w:rsid w:val="00A00D95"/>
    <w:rsid w:val="00B866DF"/>
    <w:rsid w:val="00EF16C7"/>
    <w:rsid w:val="00F427AB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админситратор</cp:lastModifiedBy>
  <cp:revision>2</cp:revision>
  <cp:lastPrinted>2019-12-16T11:43:00Z</cp:lastPrinted>
  <dcterms:created xsi:type="dcterms:W3CDTF">2019-12-20T05:27:00Z</dcterms:created>
  <dcterms:modified xsi:type="dcterms:W3CDTF">2019-12-20T05:27:00Z</dcterms:modified>
</cp:coreProperties>
</file>