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A5" w:rsidRPr="00701306" w:rsidRDefault="00701306" w:rsidP="00DB05A5">
      <w:pPr>
        <w:suppressAutoHyphens/>
        <w:jc w:val="center"/>
        <w:rPr>
          <w:rFonts w:ascii="Times New Roman" w:hAnsi="Times New Roman"/>
          <w:b/>
          <w:u w:val="single"/>
        </w:rPr>
      </w:pPr>
      <w:r w:rsidRPr="00701306">
        <w:rPr>
          <w:rFonts w:ascii="Times New Roman" w:hAnsi="Times New Roman"/>
          <w:b/>
          <w:u w:val="single"/>
        </w:rPr>
        <w:t>Отчет</w:t>
      </w:r>
      <w:r w:rsidR="00DB05A5" w:rsidRPr="00701306">
        <w:rPr>
          <w:rFonts w:ascii="Times New Roman" w:hAnsi="Times New Roman"/>
          <w:b/>
          <w:u w:val="single"/>
        </w:rPr>
        <w:t xml:space="preserve"> о выполнении Плана противодействия коррупции в </w:t>
      </w:r>
      <w:proofErr w:type="spellStart"/>
      <w:r w:rsidR="00DB05A5" w:rsidRPr="00701306">
        <w:rPr>
          <w:rFonts w:ascii="Times New Roman" w:hAnsi="Times New Roman"/>
          <w:b/>
          <w:u w:val="single"/>
        </w:rPr>
        <w:t>Рамонском</w:t>
      </w:r>
      <w:proofErr w:type="spellEnd"/>
      <w:r w:rsidR="00DB05A5" w:rsidRPr="00701306">
        <w:rPr>
          <w:rFonts w:ascii="Times New Roman" w:hAnsi="Times New Roman"/>
          <w:b/>
          <w:u w:val="single"/>
        </w:rPr>
        <w:t xml:space="preserve"> муниципальном районе Воронежской области за 2014 год</w:t>
      </w:r>
    </w:p>
    <w:p w:rsidR="00DB05A5" w:rsidRDefault="00DB05A5" w:rsidP="00DB05A5">
      <w:pPr>
        <w:suppressAutoHyphens/>
        <w:ind w:firstLine="709"/>
        <w:jc w:val="both"/>
        <w:rPr>
          <w:rFonts w:ascii="Times New Roman" w:hAnsi="Times New Roman"/>
        </w:rPr>
      </w:pPr>
    </w:p>
    <w:p w:rsidR="00DB05A5" w:rsidRPr="000835E2" w:rsidRDefault="00DB05A5" w:rsidP="00DB05A5">
      <w:pPr>
        <w:pStyle w:val="a3"/>
        <w:tabs>
          <w:tab w:val="left" w:pos="993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0835E2">
        <w:rPr>
          <w:rFonts w:ascii="Times New Roman" w:hAnsi="Times New Roman"/>
          <w:bCs/>
          <w:sz w:val="28"/>
          <w:szCs w:val="28"/>
        </w:rPr>
        <w:t>1. В 2014 году</w:t>
      </w:r>
      <w:bookmarkStart w:id="0" w:name="_GoBack"/>
      <w:bookmarkEnd w:id="0"/>
      <w:r w:rsidRPr="000835E2">
        <w:rPr>
          <w:rFonts w:ascii="Times New Roman" w:hAnsi="Times New Roman"/>
          <w:bCs/>
          <w:sz w:val="28"/>
          <w:szCs w:val="28"/>
        </w:rPr>
        <w:t xml:space="preserve"> </w:t>
      </w:r>
      <w:r w:rsidRPr="000835E2">
        <w:rPr>
          <w:rFonts w:ascii="Times New Roman" w:hAnsi="Times New Roman"/>
          <w:sz w:val="28"/>
          <w:szCs w:val="28"/>
        </w:rPr>
        <w:t>в рамках мероприятий</w:t>
      </w:r>
      <w:r>
        <w:rPr>
          <w:rFonts w:ascii="Times New Roman" w:hAnsi="Times New Roman"/>
          <w:sz w:val="28"/>
          <w:szCs w:val="28"/>
        </w:rPr>
        <w:t>,</w:t>
      </w:r>
      <w:r w:rsidRPr="000835E2">
        <w:rPr>
          <w:rFonts w:ascii="Times New Roman" w:hAnsi="Times New Roman"/>
          <w:bCs/>
          <w:sz w:val="28"/>
          <w:szCs w:val="28"/>
        </w:rPr>
        <w:t xml:space="preserve"> </w:t>
      </w:r>
      <w:r w:rsidRPr="000835E2">
        <w:rPr>
          <w:rFonts w:ascii="Times New Roman" w:hAnsi="Times New Roman"/>
          <w:sz w:val="28"/>
          <w:szCs w:val="28"/>
        </w:rPr>
        <w:t>определенных</w:t>
      </w:r>
      <w:r w:rsidRPr="000835E2">
        <w:rPr>
          <w:rFonts w:ascii="Times New Roman" w:hAnsi="Times New Roman"/>
          <w:bCs/>
          <w:sz w:val="28"/>
          <w:szCs w:val="28"/>
        </w:rPr>
        <w:t xml:space="preserve"> Планом противодействия коррупции в </w:t>
      </w:r>
      <w:proofErr w:type="spellStart"/>
      <w:r w:rsidRPr="000835E2">
        <w:rPr>
          <w:rFonts w:ascii="Times New Roman" w:hAnsi="Times New Roman"/>
          <w:bCs/>
          <w:sz w:val="28"/>
          <w:szCs w:val="28"/>
        </w:rPr>
        <w:t>Рамонском</w:t>
      </w:r>
      <w:proofErr w:type="spellEnd"/>
      <w:r w:rsidRPr="000835E2">
        <w:rPr>
          <w:rFonts w:ascii="Times New Roman" w:hAnsi="Times New Roman"/>
          <w:bCs/>
          <w:sz w:val="28"/>
          <w:szCs w:val="28"/>
        </w:rPr>
        <w:t xml:space="preserve"> муниципальном районе Воронежской области на 2014 год, утвержденным распоряжением администрации муниципального района от 10.01.2014 г. № 04-р (в редакции распоряжения от 13.05.2014 г. № 79-р) (далее – План)</w:t>
      </w:r>
      <w:r w:rsidRPr="000835E2">
        <w:rPr>
          <w:rFonts w:ascii="Times New Roman" w:hAnsi="Times New Roman"/>
          <w:sz w:val="28"/>
          <w:szCs w:val="28"/>
        </w:rPr>
        <w:t>, проведено 3 заседания Совета при главе администрации муниципального района по противодействию коррупции в муниципальном районе, на которых рассматривались следующие вопросы:</w:t>
      </w:r>
    </w:p>
    <w:p w:rsidR="00DB05A5" w:rsidRPr="000835E2" w:rsidRDefault="00DB05A5" w:rsidP="00DB05A5">
      <w:pPr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</w:rPr>
      </w:pPr>
      <w:r w:rsidRPr="004D39AC">
        <w:rPr>
          <w:rFonts w:ascii="Times New Roman" w:hAnsi="Times New Roman"/>
          <w:color w:val="000000"/>
        </w:rPr>
        <w:t>- о деятельности комиссии по соблюдению требований к служебному поведению муниципальных служащих и урегулированию конфликта интересов администрации муниципального района;</w:t>
      </w:r>
    </w:p>
    <w:p w:rsidR="00DB05A5" w:rsidRPr="004D39AC" w:rsidRDefault="00DB05A5" w:rsidP="00DB05A5">
      <w:pPr>
        <w:tabs>
          <w:tab w:val="left" w:pos="851"/>
        </w:tabs>
        <w:suppressAutoHyphens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color w:val="000000"/>
        </w:rPr>
        <w:t xml:space="preserve">        </w:t>
      </w:r>
      <w:r w:rsidRPr="004D39AC">
        <w:rPr>
          <w:rFonts w:ascii="Times New Roman" w:hAnsi="Times New Roman"/>
          <w:color w:val="000000"/>
        </w:rPr>
        <w:t>- об исполнении антикоррупционного законодательства в части представления сведений о доходах, расходах, об имуществе и обязательствах имущественного характера лицами, замещающими муниципальные должности, должности муниципальной службы и должности руководителей муниципальных учреждений и предприятий;</w:t>
      </w:r>
    </w:p>
    <w:p w:rsidR="00DB05A5" w:rsidRPr="004D39AC" w:rsidRDefault="00DB05A5" w:rsidP="00DB05A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/>
        </w:rPr>
      </w:pPr>
      <w:r w:rsidRPr="004D39AC">
        <w:rPr>
          <w:rFonts w:ascii="Times New Roman" w:hAnsi="Times New Roman"/>
        </w:rPr>
        <w:t>- о результатах реализации мероприятий по размещению муниципального заказа в целях обеспечения муниципальных нужд;</w:t>
      </w:r>
    </w:p>
    <w:p w:rsidR="00DB05A5" w:rsidRPr="000835E2" w:rsidRDefault="00DB05A5" w:rsidP="00DB05A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color w:val="000000"/>
        </w:rPr>
      </w:pPr>
      <w:r w:rsidRPr="004D39AC">
        <w:rPr>
          <w:rFonts w:ascii="Times New Roman" w:hAnsi="Times New Roman"/>
        </w:rPr>
        <w:t xml:space="preserve">- о принятии мер по пресечению противоправных действий в отношении земельных участков, расположенных на территории </w:t>
      </w:r>
      <w:proofErr w:type="spellStart"/>
      <w:r w:rsidRPr="004D39AC">
        <w:rPr>
          <w:rFonts w:ascii="Times New Roman" w:hAnsi="Times New Roman"/>
        </w:rPr>
        <w:t>Горожанского</w:t>
      </w:r>
      <w:proofErr w:type="spellEnd"/>
      <w:r w:rsidRPr="004D39AC">
        <w:rPr>
          <w:rFonts w:ascii="Times New Roman" w:hAnsi="Times New Roman"/>
        </w:rPr>
        <w:t xml:space="preserve"> сельского поселения </w:t>
      </w:r>
      <w:proofErr w:type="spellStart"/>
      <w:r w:rsidRPr="004D39AC">
        <w:rPr>
          <w:rFonts w:ascii="Times New Roman" w:hAnsi="Times New Roman"/>
        </w:rPr>
        <w:t>Рамонского</w:t>
      </w:r>
      <w:proofErr w:type="spellEnd"/>
      <w:r w:rsidRPr="004D39AC">
        <w:rPr>
          <w:rFonts w:ascii="Times New Roman" w:hAnsi="Times New Roman"/>
        </w:rPr>
        <w:t xml:space="preserve"> муниципального района Воронежской области</w:t>
      </w:r>
      <w:r w:rsidRPr="000835E2">
        <w:rPr>
          <w:rFonts w:ascii="Times New Roman" w:hAnsi="Times New Roman"/>
          <w:color w:val="000000"/>
        </w:rPr>
        <w:t>;</w:t>
      </w:r>
    </w:p>
    <w:p w:rsidR="00DB05A5" w:rsidRPr="004D39AC" w:rsidRDefault="00DB05A5" w:rsidP="00DB05A5">
      <w:pPr>
        <w:suppressAutoHyphens/>
        <w:ind w:firstLine="567"/>
        <w:jc w:val="both"/>
        <w:rPr>
          <w:rFonts w:ascii="Times New Roman" w:hAnsi="Times New Roman"/>
        </w:rPr>
      </w:pPr>
      <w:r w:rsidRPr="004D39AC">
        <w:rPr>
          <w:rFonts w:ascii="Times New Roman" w:hAnsi="Times New Roman"/>
        </w:rPr>
        <w:t xml:space="preserve">- </w:t>
      </w:r>
      <w:r w:rsidRPr="004D39AC">
        <w:rPr>
          <w:rFonts w:ascii="Times New Roman" w:hAnsi="Times New Roman"/>
          <w:color w:val="000000"/>
        </w:rPr>
        <w:t>об исполнении требований действующего законодательства и управленческих решений в области противодействия коррупции</w:t>
      </w:r>
      <w:r w:rsidRPr="004D39AC">
        <w:rPr>
          <w:rFonts w:ascii="Times New Roman" w:hAnsi="Times New Roman"/>
        </w:rPr>
        <w:t xml:space="preserve"> в 2014 году;</w:t>
      </w:r>
    </w:p>
    <w:p w:rsidR="00DB05A5" w:rsidRPr="004D39AC" w:rsidRDefault="00DB05A5" w:rsidP="00DB05A5">
      <w:pPr>
        <w:suppressAutoHyphens/>
        <w:ind w:firstLine="567"/>
        <w:jc w:val="both"/>
        <w:rPr>
          <w:rFonts w:ascii="Times New Roman" w:hAnsi="Times New Roman"/>
        </w:rPr>
      </w:pPr>
      <w:r w:rsidRPr="004D39AC">
        <w:rPr>
          <w:rFonts w:ascii="Times New Roman" w:hAnsi="Times New Roman"/>
        </w:rPr>
        <w:t xml:space="preserve">- </w:t>
      </w:r>
      <w:r w:rsidRPr="004D39AC">
        <w:rPr>
          <w:rFonts w:ascii="Times New Roman" w:hAnsi="Times New Roman"/>
          <w:color w:val="000000"/>
        </w:rPr>
        <w:t>об анализе и оценке аудита, проведенного в сфере муниципальных закупок, осуществляемых ОМСУ муниципальных образований муниципального района, с целью устранения и недопущения коррупционных рисков в данной сфере;</w:t>
      </w:r>
    </w:p>
    <w:p w:rsidR="00DB05A5" w:rsidRPr="004D39AC" w:rsidRDefault="00DB05A5" w:rsidP="00DB05A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/>
        </w:rPr>
      </w:pPr>
      <w:r w:rsidRPr="000835E2">
        <w:rPr>
          <w:rFonts w:ascii="Times New Roman" w:hAnsi="Times New Roman"/>
          <w:color w:val="000000"/>
        </w:rPr>
        <w:t xml:space="preserve">- о результатах антикоррупционной экспертизы муниципальных </w:t>
      </w:r>
      <w:r w:rsidRPr="000835E2">
        <w:rPr>
          <w:rFonts w:ascii="Times New Roman" w:hAnsi="Times New Roman"/>
        </w:rPr>
        <w:t>нормативных правовых актов и их проектов.</w:t>
      </w:r>
    </w:p>
    <w:p w:rsidR="00DB05A5" w:rsidRDefault="00DB05A5" w:rsidP="00DB05A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/>
        </w:rPr>
      </w:pPr>
      <w:r w:rsidRPr="000835E2">
        <w:rPr>
          <w:rFonts w:ascii="Times New Roman" w:hAnsi="Times New Roman"/>
          <w:color w:val="000000"/>
        </w:rPr>
        <w:t xml:space="preserve">2. </w:t>
      </w:r>
      <w:r>
        <w:rPr>
          <w:rFonts w:ascii="Times New Roman" w:hAnsi="Times New Roman"/>
          <w:color w:val="000000"/>
        </w:rPr>
        <w:t xml:space="preserve">В </w:t>
      </w:r>
      <w:r w:rsidRPr="008B58C4">
        <w:rPr>
          <w:rFonts w:ascii="Times New Roman" w:hAnsi="Times New Roman"/>
        </w:rPr>
        <w:t xml:space="preserve">целях совершенствования деятельности ОМСУ по противодействию </w:t>
      </w:r>
      <w:proofErr w:type="gramStart"/>
      <w:r w:rsidRPr="008B58C4">
        <w:rPr>
          <w:rFonts w:ascii="Times New Roman" w:hAnsi="Times New Roman"/>
        </w:rPr>
        <w:t>коррупции  04.06.2013</w:t>
      </w:r>
      <w:proofErr w:type="gramEnd"/>
      <w:r w:rsidRPr="008B58C4">
        <w:rPr>
          <w:rFonts w:ascii="Times New Roman" w:hAnsi="Times New Roman"/>
        </w:rPr>
        <w:t xml:space="preserve"> г. заключены соглашения с администрациями городского и сельских поселений о передаче с 01.07.2013 г. полномочий комиссий по соблюдению требований к служебному поведению муниципальных служащих и урегулированию конфликта интересов</w:t>
      </w:r>
      <w:r w:rsidRPr="008B58C4">
        <w:rPr>
          <w:rFonts w:ascii="Times New Roman" w:hAnsi="Times New Roman"/>
          <w:color w:val="000000"/>
        </w:rPr>
        <w:t xml:space="preserve"> </w:t>
      </w:r>
      <w:r w:rsidRPr="008B58C4">
        <w:rPr>
          <w:rFonts w:ascii="Times New Roman" w:hAnsi="Times New Roman"/>
        </w:rPr>
        <w:t>администраций поселений аналогичной комиссии администрации муниципального района.</w:t>
      </w:r>
    </w:p>
    <w:p w:rsidR="00DB05A5" w:rsidRPr="004D39AC" w:rsidRDefault="00DB05A5" w:rsidP="00DB05A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</w:t>
      </w:r>
      <w:r w:rsidRPr="004D39A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2014 году</w:t>
      </w:r>
      <w:r w:rsidRPr="004D39AC">
        <w:rPr>
          <w:rFonts w:ascii="Times New Roman" w:hAnsi="Times New Roman"/>
          <w:color w:val="000000"/>
        </w:rPr>
        <w:t xml:space="preserve"> проведено </w:t>
      </w:r>
      <w:r w:rsidRPr="004D39AC">
        <w:rPr>
          <w:rFonts w:ascii="Times New Roman" w:hAnsi="Times New Roman"/>
        </w:rPr>
        <w:t xml:space="preserve">10 </w:t>
      </w:r>
      <w:r w:rsidRPr="004D39AC">
        <w:rPr>
          <w:rFonts w:ascii="Times New Roman" w:hAnsi="Times New Roman"/>
          <w:color w:val="000000"/>
        </w:rPr>
        <w:t xml:space="preserve">заседаний комиссии </w:t>
      </w:r>
      <w:hyperlink r:id="rId4" w:history="1">
        <w:r w:rsidRPr="000835E2">
          <w:rPr>
            <w:rFonts w:ascii="Times New Roman" w:hAnsi="Times New Roman"/>
          </w:rPr>
          <w:t>по соблюдению требований к служебному поведению муниципальных служащих и урегулированию конфликта интересов</w:t>
        </w:r>
      </w:hyperlink>
      <w:r w:rsidRPr="004D39AC">
        <w:rPr>
          <w:rFonts w:ascii="Times New Roman" w:hAnsi="Times New Roman"/>
        </w:rPr>
        <w:t xml:space="preserve"> администрации муниципального района по следующим вопросам:</w:t>
      </w:r>
    </w:p>
    <w:p w:rsidR="00DB05A5" w:rsidRPr="004D39AC" w:rsidRDefault="00DB05A5" w:rsidP="00DB05A5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</w:rPr>
      </w:pPr>
      <w:r w:rsidRPr="004D39AC">
        <w:rPr>
          <w:rFonts w:ascii="Times New Roman" w:hAnsi="Times New Roman"/>
          <w:color w:val="000000"/>
        </w:rPr>
        <w:lastRenderedPageBreak/>
        <w:t>- принятие решений по результатам</w:t>
      </w:r>
      <w:r w:rsidRPr="004D39AC">
        <w:rPr>
          <w:rFonts w:ascii="Times New Roman" w:hAnsi="Times New Roman"/>
          <w:i/>
        </w:rPr>
        <w:t xml:space="preserve"> </w:t>
      </w:r>
      <w:r w:rsidRPr="004D39AC">
        <w:rPr>
          <w:rFonts w:ascii="Times New Roman" w:hAnsi="Times New Roman"/>
        </w:rPr>
        <w:t xml:space="preserve">рассмотрения заявлений лиц, ранее замещавших должности муниципальной службы, о даче согласия на замещение должности в иной организации на условиях трудового договора; </w:t>
      </w:r>
    </w:p>
    <w:p w:rsidR="00DB05A5" w:rsidRPr="004D39AC" w:rsidRDefault="00DB05A5" w:rsidP="00DB05A5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</w:rPr>
      </w:pPr>
      <w:r w:rsidRPr="004D39AC">
        <w:rPr>
          <w:rFonts w:ascii="Times New Roman" w:hAnsi="Times New Roman"/>
        </w:rPr>
        <w:t>- рассмотрение результатов ретроспективного анализа сведений о доходах, об имуществе и обязательствах имущественного характера лиц, замещающих должности муниципальной службы, руководителей муниципальных учреждений и предприятий;</w:t>
      </w:r>
    </w:p>
    <w:p w:rsidR="00DB05A5" w:rsidRPr="004D39AC" w:rsidRDefault="00DB05A5" w:rsidP="00DB05A5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</w:rPr>
      </w:pPr>
      <w:r w:rsidRPr="004D39AC">
        <w:rPr>
          <w:rFonts w:ascii="Times New Roman" w:hAnsi="Times New Roman"/>
        </w:rPr>
        <w:t>- соблюдение установленных законодательством запретов и ограничений должностными лицами администрации муниципального района.</w:t>
      </w:r>
    </w:p>
    <w:p w:rsidR="00DB05A5" w:rsidRPr="004D39AC" w:rsidRDefault="00DB05A5" w:rsidP="00DB05A5">
      <w:pPr>
        <w:suppressAutoHyphens/>
        <w:ind w:firstLine="709"/>
        <w:jc w:val="both"/>
        <w:rPr>
          <w:rFonts w:ascii="Times New Roman" w:hAnsi="Times New Roman"/>
          <w:color w:val="000000"/>
        </w:rPr>
      </w:pPr>
      <w:r w:rsidRPr="000835E2">
        <w:rPr>
          <w:rFonts w:ascii="Times New Roman" w:hAnsi="Times New Roman"/>
        </w:rPr>
        <w:t xml:space="preserve">3. </w:t>
      </w:r>
      <w:r w:rsidRPr="004D39AC">
        <w:rPr>
          <w:rFonts w:ascii="Times New Roman" w:hAnsi="Times New Roman"/>
        </w:rPr>
        <w:t>Администрацией муниципального района в отчетном периоде были проведены совещания и семинары</w:t>
      </w:r>
      <w:r>
        <w:rPr>
          <w:rFonts w:ascii="Times New Roman" w:hAnsi="Times New Roman"/>
        </w:rPr>
        <w:t xml:space="preserve"> с муниципальными служащими, руководителями муниципальных учреждений и предприятий, а также с главами (главами администраций) городского и сельских поселений</w:t>
      </w:r>
      <w:r w:rsidRPr="004D39AC">
        <w:rPr>
          <w:rFonts w:ascii="Times New Roman" w:hAnsi="Times New Roman"/>
        </w:rPr>
        <w:t xml:space="preserve">, на которых рассматривались следующие </w:t>
      </w:r>
      <w:r w:rsidRPr="004D39AC">
        <w:rPr>
          <w:rFonts w:ascii="Times New Roman" w:hAnsi="Times New Roman"/>
          <w:color w:val="000000"/>
        </w:rPr>
        <w:t>вопросы:</w:t>
      </w:r>
    </w:p>
    <w:p w:rsidR="00DB05A5" w:rsidRPr="004D39AC" w:rsidRDefault="00DB05A5" w:rsidP="00DB05A5">
      <w:pPr>
        <w:suppressAutoHyphens/>
        <w:ind w:firstLine="709"/>
        <w:jc w:val="both"/>
        <w:rPr>
          <w:rFonts w:ascii="Times New Roman" w:hAnsi="Times New Roman"/>
          <w:color w:val="000000"/>
        </w:rPr>
      </w:pPr>
      <w:r w:rsidRPr="004D39AC">
        <w:rPr>
          <w:rFonts w:ascii="Times New Roman" w:hAnsi="Times New Roman"/>
          <w:color w:val="000000"/>
        </w:rPr>
        <w:t>- об организации работы по противодействию коррупции в муниципальных учреждениях и предприятиях;</w:t>
      </w:r>
    </w:p>
    <w:p w:rsidR="00DB05A5" w:rsidRPr="004D39AC" w:rsidRDefault="00DB05A5" w:rsidP="00DB05A5">
      <w:pPr>
        <w:suppressAutoHyphens/>
        <w:ind w:firstLine="709"/>
        <w:jc w:val="both"/>
        <w:rPr>
          <w:rFonts w:ascii="Times New Roman" w:hAnsi="Times New Roman"/>
          <w:color w:val="000000"/>
        </w:rPr>
      </w:pPr>
      <w:r w:rsidRPr="004D39AC">
        <w:rPr>
          <w:rFonts w:ascii="Times New Roman" w:hAnsi="Times New Roman"/>
          <w:color w:val="000000"/>
        </w:rPr>
        <w:t>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</w:r>
    </w:p>
    <w:p w:rsidR="00DB05A5" w:rsidRPr="004D39AC" w:rsidRDefault="00DB05A5" w:rsidP="00DB05A5">
      <w:pPr>
        <w:suppressAutoHyphens/>
        <w:ind w:firstLine="709"/>
        <w:jc w:val="both"/>
        <w:rPr>
          <w:rFonts w:ascii="Times New Roman" w:hAnsi="Times New Roman"/>
          <w:color w:val="000000"/>
        </w:rPr>
      </w:pPr>
      <w:r w:rsidRPr="004D39AC">
        <w:rPr>
          <w:rFonts w:ascii="Times New Roman" w:hAnsi="Times New Roman"/>
          <w:color w:val="000000"/>
        </w:rPr>
        <w:t>- об увольнении в связи с утратой доверия;</w:t>
      </w:r>
    </w:p>
    <w:p w:rsidR="00DB05A5" w:rsidRPr="000835E2" w:rsidRDefault="00DB05A5" w:rsidP="00DB05A5">
      <w:pPr>
        <w:suppressAutoHyphens/>
        <w:ind w:firstLine="709"/>
        <w:jc w:val="both"/>
        <w:rPr>
          <w:rFonts w:ascii="Times New Roman" w:hAnsi="Times New Roman"/>
        </w:rPr>
      </w:pPr>
      <w:r w:rsidRPr="000835E2">
        <w:rPr>
          <w:rFonts w:ascii="Times New Roman" w:hAnsi="Times New Roman"/>
          <w:color w:val="000000"/>
        </w:rPr>
        <w:t>- о соблюдении лицами, замещающими муниципальные должности и должности муниципальной службы в ОМСУ муниципальных образований муниципального района, ограничений, запретов по исполнению обязанностей, установленных в целях противодействия коррупции, в том числе ограничений, касающихся получения подарков</w:t>
      </w:r>
      <w:r w:rsidRPr="000835E2">
        <w:rPr>
          <w:rFonts w:ascii="Times New Roman" w:hAnsi="Times New Roman"/>
        </w:rPr>
        <w:t>.</w:t>
      </w:r>
    </w:p>
    <w:p w:rsidR="00DB05A5" w:rsidRPr="000835E2" w:rsidRDefault="00DB05A5" w:rsidP="00DB05A5">
      <w:pPr>
        <w:suppressAutoHyphens/>
        <w:ind w:firstLine="709"/>
        <w:jc w:val="both"/>
        <w:rPr>
          <w:rFonts w:ascii="Times New Roman" w:hAnsi="Times New Roman"/>
          <w:bCs/>
        </w:rPr>
      </w:pPr>
      <w:r w:rsidRPr="000835E2">
        <w:rPr>
          <w:rFonts w:ascii="Times New Roman" w:hAnsi="Times New Roman"/>
          <w:bCs/>
        </w:rPr>
        <w:t>4. В целях реализации антикоррупционного законодательства в отчетном периоде были приняты следующие правовые акты ОМСУ антикоррупционной направленности:</w:t>
      </w:r>
    </w:p>
    <w:p w:rsidR="00DB05A5" w:rsidRPr="000835E2" w:rsidRDefault="00DB05A5" w:rsidP="00DB05A5">
      <w:pPr>
        <w:suppressAutoHyphens/>
        <w:ind w:firstLine="709"/>
        <w:jc w:val="both"/>
        <w:rPr>
          <w:rFonts w:ascii="Times New Roman" w:hAnsi="Times New Roman"/>
          <w:bCs/>
        </w:rPr>
      </w:pPr>
      <w:r w:rsidRPr="000835E2">
        <w:rPr>
          <w:rFonts w:ascii="Times New Roman" w:hAnsi="Times New Roman"/>
          <w:bCs/>
        </w:rPr>
        <w:t xml:space="preserve">- решение Совета народных депутатов </w:t>
      </w:r>
      <w:proofErr w:type="spellStart"/>
      <w:r w:rsidRPr="000835E2">
        <w:rPr>
          <w:rFonts w:ascii="Times New Roman" w:hAnsi="Times New Roman"/>
          <w:bCs/>
        </w:rPr>
        <w:t>Рамонского</w:t>
      </w:r>
      <w:proofErr w:type="spellEnd"/>
      <w:r w:rsidRPr="000835E2">
        <w:rPr>
          <w:rFonts w:ascii="Times New Roman" w:hAnsi="Times New Roman"/>
          <w:bCs/>
        </w:rPr>
        <w:t xml:space="preserve"> муниципального района от 23.04.2014 г. № 64 "Об утверждении Положения о сообщении отдельными категориями лиц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реализации" (аналогичные решения приняты СНД поселений);</w:t>
      </w:r>
    </w:p>
    <w:p w:rsidR="00DB05A5" w:rsidRPr="000835E2" w:rsidRDefault="00DB05A5" w:rsidP="00DB05A5">
      <w:pPr>
        <w:suppressAutoHyphens/>
        <w:ind w:firstLine="709"/>
        <w:jc w:val="both"/>
        <w:rPr>
          <w:rFonts w:ascii="Times New Roman" w:hAnsi="Times New Roman"/>
          <w:bCs/>
        </w:rPr>
      </w:pPr>
      <w:r w:rsidRPr="000835E2">
        <w:rPr>
          <w:rFonts w:ascii="Times New Roman" w:hAnsi="Times New Roman"/>
          <w:bCs/>
        </w:rPr>
        <w:t xml:space="preserve">- решение Совета народных депутатов </w:t>
      </w:r>
      <w:proofErr w:type="spellStart"/>
      <w:r w:rsidRPr="000835E2">
        <w:rPr>
          <w:rFonts w:ascii="Times New Roman" w:hAnsi="Times New Roman"/>
          <w:bCs/>
        </w:rPr>
        <w:t>Рамонского</w:t>
      </w:r>
      <w:proofErr w:type="spellEnd"/>
      <w:r w:rsidRPr="000835E2">
        <w:rPr>
          <w:rFonts w:ascii="Times New Roman" w:hAnsi="Times New Roman"/>
          <w:bCs/>
        </w:rPr>
        <w:t xml:space="preserve"> муниципального района от 17.06.2014 г. №79 "О внесении   изменений   и    дополнений в решение Совета народных депутатов </w:t>
      </w:r>
      <w:proofErr w:type="spellStart"/>
      <w:r w:rsidRPr="000835E2">
        <w:rPr>
          <w:rFonts w:ascii="Times New Roman" w:hAnsi="Times New Roman"/>
          <w:bCs/>
        </w:rPr>
        <w:t>Рамонского</w:t>
      </w:r>
      <w:proofErr w:type="spellEnd"/>
      <w:r w:rsidRPr="000835E2">
        <w:rPr>
          <w:rFonts w:ascii="Times New Roman" w:hAnsi="Times New Roman"/>
          <w:bCs/>
        </w:rPr>
        <w:t xml:space="preserve"> муниципального района Воронежской области от 27.04.2012г. №349 «Об утверждении Положения о Контрольно-ревизионной комиссии </w:t>
      </w:r>
      <w:proofErr w:type="spellStart"/>
      <w:r w:rsidRPr="000835E2">
        <w:rPr>
          <w:rFonts w:ascii="Times New Roman" w:hAnsi="Times New Roman"/>
          <w:bCs/>
        </w:rPr>
        <w:t>Рамонского</w:t>
      </w:r>
      <w:proofErr w:type="spellEnd"/>
      <w:r w:rsidRPr="000835E2">
        <w:rPr>
          <w:rFonts w:ascii="Times New Roman" w:hAnsi="Times New Roman"/>
          <w:bCs/>
        </w:rPr>
        <w:t xml:space="preserve"> муниципального района Воронежской области"</w:t>
      </w:r>
      <w:r>
        <w:rPr>
          <w:rFonts w:ascii="Times New Roman" w:hAnsi="Times New Roman"/>
          <w:bCs/>
        </w:rPr>
        <w:t xml:space="preserve"> (заключены соглашения о передаче Контрольно-ревизионной комиссии муниципального района полномочий Контрольно-ревизионных комиссий городского и сельских поселений)</w:t>
      </w:r>
      <w:r w:rsidRPr="000835E2">
        <w:rPr>
          <w:rFonts w:ascii="Times New Roman" w:hAnsi="Times New Roman"/>
          <w:bCs/>
        </w:rPr>
        <w:t>;</w:t>
      </w:r>
    </w:p>
    <w:p w:rsidR="00DB05A5" w:rsidRPr="000835E2" w:rsidRDefault="00DB05A5" w:rsidP="00DB05A5">
      <w:pPr>
        <w:suppressAutoHyphens/>
        <w:ind w:firstLine="709"/>
        <w:jc w:val="both"/>
        <w:rPr>
          <w:rFonts w:ascii="Times New Roman" w:hAnsi="Times New Roman"/>
          <w:bCs/>
        </w:rPr>
      </w:pPr>
      <w:r w:rsidRPr="000835E2">
        <w:rPr>
          <w:rFonts w:ascii="Times New Roman" w:hAnsi="Times New Roman"/>
          <w:bCs/>
        </w:rPr>
        <w:t xml:space="preserve">- постановление администрации </w:t>
      </w:r>
      <w:proofErr w:type="spellStart"/>
      <w:r w:rsidRPr="000835E2">
        <w:rPr>
          <w:rFonts w:ascii="Times New Roman" w:hAnsi="Times New Roman"/>
          <w:bCs/>
        </w:rPr>
        <w:t>Рамонского</w:t>
      </w:r>
      <w:proofErr w:type="spellEnd"/>
      <w:r w:rsidRPr="000835E2">
        <w:rPr>
          <w:rFonts w:ascii="Times New Roman" w:hAnsi="Times New Roman"/>
          <w:bCs/>
        </w:rPr>
        <w:t xml:space="preserve"> муниципального района Воронежской области от 08.04.2014 г. № 129 «Об утверждении перечня общедоступной информации администрации </w:t>
      </w:r>
      <w:proofErr w:type="spellStart"/>
      <w:r w:rsidRPr="000835E2">
        <w:rPr>
          <w:rFonts w:ascii="Times New Roman" w:hAnsi="Times New Roman"/>
          <w:bCs/>
        </w:rPr>
        <w:t>Рамонского</w:t>
      </w:r>
      <w:proofErr w:type="spellEnd"/>
      <w:r w:rsidRPr="000835E2">
        <w:rPr>
          <w:rFonts w:ascii="Times New Roman" w:hAnsi="Times New Roman"/>
          <w:bCs/>
        </w:rPr>
        <w:t xml:space="preserve"> муниципального </w:t>
      </w:r>
      <w:r w:rsidRPr="000835E2">
        <w:rPr>
          <w:rFonts w:ascii="Times New Roman" w:hAnsi="Times New Roman"/>
          <w:bCs/>
        </w:rPr>
        <w:lastRenderedPageBreak/>
        <w:t>района Воронежской области, размещаемой в информационно-телекоммуникационной сети «Интернет» в форме открытых данных»;</w:t>
      </w:r>
    </w:p>
    <w:p w:rsidR="00DB05A5" w:rsidRPr="000835E2" w:rsidRDefault="00DB05A5" w:rsidP="00DB05A5">
      <w:pPr>
        <w:suppressAutoHyphens/>
        <w:ind w:firstLine="709"/>
        <w:jc w:val="both"/>
        <w:rPr>
          <w:rFonts w:ascii="Times New Roman" w:hAnsi="Times New Roman"/>
          <w:bCs/>
        </w:rPr>
      </w:pPr>
      <w:r w:rsidRPr="000835E2">
        <w:rPr>
          <w:rFonts w:ascii="Times New Roman" w:hAnsi="Times New Roman"/>
          <w:bCs/>
        </w:rPr>
        <w:t xml:space="preserve">- постановление администрации </w:t>
      </w:r>
      <w:proofErr w:type="spellStart"/>
      <w:r w:rsidRPr="000835E2">
        <w:rPr>
          <w:rFonts w:ascii="Times New Roman" w:hAnsi="Times New Roman"/>
          <w:bCs/>
        </w:rPr>
        <w:t>Рамонского</w:t>
      </w:r>
      <w:proofErr w:type="spellEnd"/>
      <w:r w:rsidRPr="000835E2">
        <w:rPr>
          <w:rFonts w:ascii="Times New Roman" w:hAnsi="Times New Roman"/>
          <w:bCs/>
        </w:rPr>
        <w:t xml:space="preserve"> муниципального района Воронежской области от 25.04.2014 г. № 147 «Об определении уполномоченного структурного подразделения и создании комиссии по поступлению и выбытию активов администрации </w:t>
      </w:r>
      <w:proofErr w:type="spellStart"/>
      <w:r w:rsidRPr="000835E2">
        <w:rPr>
          <w:rFonts w:ascii="Times New Roman" w:hAnsi="Times New Roman"/>
          <w:bCs/>
        </w:rPr>
        <w:t>Рамонского</w:t>
      </w:r>
      <w:proofErr w:type="spellEnd"/>
      <w:r w:rsidRPr="000835E2">
        <w:rPr>
          <w:rFonts w:ascii="Times New Roman" w:hAnsi="Times New Roman"/>
          <w:bCs/>
        </w:rPr>
        <w:t xml:space="preserve"> муниципального района Воронежской области»</w:t>
      </w:r>
      <w:r w:rsidRPr="0075351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(а</w:t>
      </w:r>
      <w:r w:rsidRPr="007B50AF">
        <w:rPr>
          <w:rFonts w:ascii="Times New Roman" w:hAnsi="Times New Roman"/>
          <w:bCs/>
        </w:rPr>
        <w:t>налогичны</w:t>
      </w:r>
      <w:r>
        <w:rPr>
          <w:rFonts w:ascii="Times New Roman" w:hAnsi="Times New Roman"/>
          <w:bCs/>
        </w:rPr>
        <w:t>е</w:t>
      </w:r>
      <w:r w:rsidRPr="007B50AF">
        <w:rPr>
          <w:rFonts w:ascii="Times New Roman" w:hAnsi="Times New Roman"/>
          <w:bCs/>
        </w:rPr>
        <w:t xml:space="preserve"> правов</w:t>
      </w:r>
      <w:r>
        <w:rPr>
          <w:rFonts w:ascii="Times New Roman" w:hAnsi="Times New Roman"/>
          <w:bCs/>
        </w:rPr>
        <w:t>ые</w:t>
      </w:r>
      <w:r w:rsidRPr="007B50AF">
        <w:rPr>
          <w:rFonts w:ascii="Times New Roman" w:hAnsi="Times New Roman"/>
          <w:bCs/>
        </w:rPr>
        <w:t xml:space="preserve"> акт</w:t>
      </w:r>
      <w:r>
        <w:rPr>
          <w:rFonts w:ascii="Times New Roman" w:hAnsi="Times New Roman"/>
          <w:bCs/>
        </w:rPr>
        <w:t>ы</w:t>
      </w:r>
      <w:r w:rsidRPr="007B50AF">
        <w:rPr>
          <w:rFonts w:ascii="Times New Roman" w:hAnsi="Times New Roman"/>
          <w:bCs/>
        </w:rPr>
        <w:t xml:space="preserve"> в мае 2014 г. принят</w:t>
      </w:r>
      <w:r>
        <w:rPr>
          <w:rFonts w:ascii="Times New Roman" w:hAnsi="Times New Roman"/>
          <w:bCs/>
        </w:rPr>
        <w:t>ы</w:t>
      </w:r>
      <w:r w:rsidRPr="007B50A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администрациями</w:t>
      </w:r>
      <w:r w:rsidRPr="007B50AF">
        <w:rPr>
          <w:rFonts w:ascii="Times New Roman" w:hAnsi="Times New Roman"/>
          <w:bCs/>
        </w:rPr>
        <w:t xml:space="preserve"> поселений</w:t>
      </w:r>
      <w:r>
        <w:rPr>
          <w:rFonts w:ascii="Times New Roman" w:hAnsi="Times New Roman"/>
          <w:bCs/>
        </w:rPr>
        <w:t>)</w:t>
      </w:r>
      <w:r w:rsidRPr="000835E2">
        <w:rPr>
          <w:rFonts w:ascii="Times New Roman" w:hAnsi="Times New Roman"/>
          <w:bCs/>
        </w:rPr>
        <w:t>;</w:t>
      </w:r>
    </w:p>
    <w:p w:rsidR="00DB05A5" w:rsidRDefault="00DB05A5" w:rsidP="00DB05A5">
      <w:pPr>
        <w:suppressAutoHyphens/>
        <w:ind w:firstLine="709"/>
        <w:jc w:val="both"/>
        <w:rPr>
          <w:rFonts w:ascii="Times New Roman" w:hAnsi="Times New Roman"/>
          <w:bCs/>
        </w:rPr>
      </w:pPr>
      <w:r w:rsidRPr="000835E2">
        <w:rPr>
          <w:rFonts w:ascii="Times New Roman" w:hAnsi="Times New Roman"/>
          <w:bCs/>
        </w:rPr>
        <w:t xml:space="preserve">- распоряжение администрации </w:t>
      </w:r>
      <w:proofErr w:type="spellStart"/>
      <w:r w:rsidRPr="000835E2">
        <w:rPr>
          <w:rFonts w:ascii="Times New Roman" w:hAnsi="Times New Roman"/>
          <w:bCs/>
        </w:rPr>
        <w:t>Рамонского</w:t>
      </w:r>
      <w:proofErr w:type="spellEnd"/>
      <w:r w:rsidRPr="000835E2">
        <w:rPr>
          <w:rFonts w:ascii="Times New Roman" w:hAnsi="Times New Roman"/>
          <w:bCs/>
        </w:rPr>
        <w:t xml:space="preserve"> муниципального района Воронежской области</w:t>
      </w:r>
      <w:r>
        <w:rPr>
          <w:rFonts w:ascii="Times New Roman" w:hAnsi="Times New Roman"/>
          <w:bCs/>
        </w:rPr>
        <w:t xml:space="preserve"> </w:t>
      </w:r>
      <w:r w:rsidRPr="000835E2">
        <w:rPr>
          <w:rFonts w:ascii="Times New Roman" w:hAnsi="Times New Roman"/>
          <w:bCs/>
        </w:rPr>
        <w:t xml:space="preserve">от 13.05.2014 г. № 79-р «О внесении дополнений в распоряжение администрации </w:t>
      </w:r>
      <w:proofErr w:type="spellStart"/>
      <w:r w:rsidRPr="000835E2">
        <w:rPr>
          <w:rFonts w:ascii="Times New Roman" w:hAnsi="Times New Roman"/>
          <w:bCs/>
        </w:rPr>
        <w:t>Рамонского</w:t>
      </w:r>
      <w:proofErr w:type="spellEnd"/>
      <w:r w:rsidRPr="000835E2">
        <w:rPr>
          <w:rFonts w:ascii="Times New Roman" w:hAnsi="Times New Roman"/>
          <w:bCs/>
        </w:rPr>
        <w:t xml:space="preserve"> муниципального района Воронежской области от 10.01.2014 г. № 04-р «Об утверждении Плана противодействия коррупции в </w:t>
      </w:r>
      <w:proofErr w:type="spellStart"/>
      <w:r w:rsidRPr="000835E2">
        <w:rPr>
          <w:rFonts w:ascii="Times New Roman" w:hAnsi="Times New Roman"/>
          <w:bCs/>
        </w:rPr>
        <w:t>Рамонском</w:t>
      </w:r>
      <w:proofErr w:type="spellEnd"/>
      <w:r w:rsidRPr="000835E2">
        <w:rPr>
          <w:rFonts w:ascii="Times New Roman" w:hAnsi="Times New Roman"/>
          <w:bCs/>
        </w:rPr>
        <w:t xml:space="preserve"> муниципальном районе Воронежской области на 2014 год»</w:t>
      </w:r>
      <w:r>
        <w:rPr>
          <w:rFonts w:ascii="Times New Roman" w:hAnsi="Times New Roman"/>
          <w:bCs/>
        </w:rPr>
        <w:t>;</w:t>
      </w:r>
    </w:p>
    <w:p w:rsidR="00DB05A5" w:rsidRPr="000835E2" w:rsidRDefault="00DB05A5" w:rsidP="00DB05A5">
      <w:pPr>
        <w:suppressAutoHyphens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proofErr w:type="gramStart"/>
      <w:r>
        <w:rPr>
          <w:rFonts w:ascii="Times New Roman" w:hAnsi="Times New Roman"/>
          <w:bCs/>
        </w:rPr>
        <w:t xml:space="preserve">распоряжение </w:t>
      </w:r>
      <w:r w:rsidRPr="000835E2">
        <w:rPr>
          <w:rFonts w:ascii="Times New Roman" w:hAnsi="Times New Roman"/>
          <w:bCs/>
        </w:rPr>
        <w:t xml:space="preserve"> администрации</w:t>
      </w:r>
      <w:proofErr w:type="gramEnd"/>
      <w:r w:rsidRPr="000835E2">
        <w:rPr>
          <w:rFonts w:ascii="Times New Roman" w:hAnsi="Times New Roman"/>
          <w:bCs/>
        </w:rPr>
        <w:t xml:space="preserve"> </w:t>
      </w:r>
      <w:proofErr w:type="spellStart"/>
      <w:r w:rsidRPr="000835E2">
        <w:rPr>
          <w:rFonts w:ascii="Times New Roman" w:hAnsi="Times New Roman"/>
          <w:bCs/>
        </w:rPr>
        <w:t>Рамонского</w:t>
      </w:r>
      <w:proofErr w:type="spellEnd"/>
      <w:r w:rsidRPr="000835E2">
        <w:rPr>
          <w:rFonts w:ascii="Times New Roman" w:hAnsi="Times New Roman"/>
          <w:bCs/>
        </w:rPr>
        <w:t xml:space="preserve"> муниципального района Воронежской области</w:t>
      </w:r>
      <w:r>
        <w:rPr>
          <w:rFonts w:ascii="Times New Roman" w:hAnsi="Times New Roman"/>
          <w:bCs/>
        </w:rPr>
        <w:t xml:space="preserve"> </w:t>
      </w:r>
      <w:r w:rsidRPr="000835E2">
        <w:rPr>
          <w:rFonts w:ascii="Times New Roman" w:hAnsi="Times New Roman"/>
          <w:bCs/>
        </w:rPr>
        <w:t>от</w:t>
      </w:r>
      <w:r>
        <w:rPr>
          <w:rFonts w:ascii="Times New Roman" w:hAnsi="Times New Roman"/>
          <w:bCs/>
        </w:rPr>
        <w:t xml:space="preserve"> 22.12.2014 г. № 215-р «</w:t>
      </w:r>
      <w:r w:rsidRPr="00887A7F">
        <w:rPr>
          <w:rFonts w:ascii="Times New Roman" w:hAnsi="Times New Roman"/>
        </w:rPr>
        <w:t xml:space="preserve">Об утверждении Плана противодействия коррупции в </w:t>
      </w:r>
      <w:proofErr w:type="spellStart"/>
      <w:r w:rsidRPr="00887A7F">
        <w:rPr>
          <w:rFonts w:ascii="Times New Roman" w:hAnsi="Times New Roman"/>
        </w:rPr>
        <w:t>Рамонском</w:t>
      </w:r>
      <w:proofErr w:type="spellEnd"/>
      <w:r w:rsidRPr="00887A7F">
        <w:rPr>
          <w:rFonts w:ascii="Times New Roman" w:hAnsi="Times New Roman"/>
        </w:rPr>
        <w:t xml:space="preserve"> муниципальном районе Воронежской области на 2015-2016 годы</w:t>
      </w:r>
      <w:r>
        <w:rPr>
          <w:rFonts w:ascii="Times New Roman" w:hAnsi="Times New Roman"/>
        </w:rPr>
        <w:t>».</w:t>
      </w:r>
    </w:p>
    <w:p w:rsidR="00DB05A5" w:rsidRPr="000835E2" w:rsidRDefault="00DB05A5" w:rsidP="00DB05A5">
      <w:pPr>
        <w:suppressAutoHyphens/>
        <w:ind w:firstLine="709"/>
        <w:jc w:val="both"/>
        <w:rPr>
          <w:rFonts w:ascii="Times New Roman" w:hAnsi="Times New Roman"/>
          <w:u w:val="single"/>
        </w:rPr>
      </w:pPr>
      <w:r w:rsidRPr="000835E2">
        <w:rPr>
          <w:rFonts w:ascii="Times New Roman" w:hAnsi="Times New Roman"/>
          <w:bCs/>
        </w:rPr>
        <w:t xml:space="preserve">5. В соответствии с </w:t>
      </w:r>
      <w:r w:rsidRPr="000835E2">
        <w:rPr>
          <w:rFonts w:ascii="Times New Roman" w:hAnsi="Times New Roman"/>
          <w:color w:val="000000"/>
        </w:rPr>
        <w:t xml:space="preserve">действующим законодательством о противодействии коррупции до 30 апреля 2014 г. в органы местного самоуправления муниципальных образований муниципального района </w:t>
      </w:r>
      <w:r w:rsidRPr="000835E2">
        <w:rPr>
          <w:rFonts w:ascii="Times New Roman" w:hAnsi="Times New Roman"/>
        </w:rPr>
        <w:t xml:space="preserve">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 (далее - сведения о доходах) за 2013 год </w:t>
      </w:r>
      <w:r w:rsidRPr="000835E2">
        <w:rPr>
          <w:rFonts w:ascii="Times New Roman" w:hAnsi="Times New Roman"/>
          <w:color w:val="000000"/>
        </w:rPr>
        <w:t>представлены:</w:t>
      </w:r>
    </w:p>
    <w:p w:rsidR="00DB05A5" w:rsidRPr="000835E2" w:rsidRDefault="00DB05A5" w:rsidP="00DB05A5">
      <w:pPr>
        <w:tabs>
          <w:tab w:val="left" w:pos="851"/>
        </w:tabs>
        <w:suppressAutoHyphens/>
        <w:jc w:val="both"/>
        <w:rPr>
          <w:rFonts w:ascii="Times New Roman" w:hAnsi="Times New Roman"/>
          <w:color w:val="000000"/>
        </w:rPr>
      </w:pPr>
      <w:r w:rsidRPr="000835E2">
        <w:rPr>
          <w:rFonts w:ascii="Times New Roman" w:hAnsi="Times New Roman"/>
          <w:color w:val="000000"/>
        </w:rPr>
        <w:tab/>
        <w:t>- лицами, замещающими должности муниципальной службы, - 33 муниципальными служащими администрации муниципального района (</w:t>
      </w:r>
      <w:proofErr w:type="gramStart"/>
      <w:r w:rsidRPr="000835E2">
        <w:rPr>
          <w:rFonts w:ascii="Times New Roman" w:hAnsi="Times New Roman"/>
          <w:color w:val="000000"/>
        </w:rPr>
        <w:t>супруги  -</w:t>
      </w:r>
      <w:proofErr w:type="gramEnd"/>
      <w:r w:rsidRPr="000835E2">
        <w:rPr>
          <w:rFonts w:ascii="Times New Roman" w:hAnsi="Times New Roman"/>
          <w:color w:val="000000"/>
        </w:rPr>
        <w:t xml:space="preserve"> 23, несовершеннолетние дети - 18), председателем Контрольно-ревизионной комиссии муниципального района - 1 (супруг - 1), 1 муниципальным служащим  СНД муниципального района (супруг – 1, несовершеннолетний ребенок – 1) и 26 муниципальными служащими администраций городского и сельских поселений (супруги – 19, несовершеннолетние дети – 9);</w:t>
      </w:r>
    </w:p>
    <w:p w:rsidR="00DB05A5" w:rsidRPr="000835E2" w:rsidRDefault="00DB05A5" w:rsidP="00DB05A5">
      <w:pPr>
        <w:tabs>
          <w:tab w:val="left" w:pos="851"/>
        </w:tabs>
        <w:suppressAutoHyphens/>
        <w:jc w:val="both"/>
        <w:rPr>
          <w:rFonts w:ascii="Times New Roman" w:hAnsi="Times New Roman"/>
          <w:color w:val="000000"/>
        </w:rPr>
      </w:pPr>
      <w:r w:rsidRPr="000835E2">
        <w:rPr>
          <w:rFonts w:ascii="Times New Roman" w:hAnsi="Times New Roman"/>
          <w:color w:val="000000"/>
        </w:rPr>
        <w:tab/>
        <w:t>- лицами, замещающими муниципальные должности на постоянной основе, - 15 главами сельских поселений (супруги – 12, несовершеннолетние дети – 5).</w:t>
      </w:r>
    </w:p>
    <w:p w:rsidR="00DB05A5" w:rsidRPr="000835E2" w:rsidRDefault="00DB05A5" w:rsidP="00DB05A5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835E2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сведения о доходах в соответствии с действующим антикоррупционным законодательством были представлены 45 руководителями муниципальных учреждений и предприятий (супруги – 27, несовершеннолетние дети – 18).</w:t>
      </w:r>
    </w:p>
    <w:p w:rsidR="00DB05A5" w:rsidRPr="000835E2" w:rsidRDefault="00DB05A5" w:rsidP="00DB05A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835E2">
        <w:rPr>
          <w:rFonts w:ascii="Times New Roman" w:hAnsi="Times New Roman"/>
          <w:color w:val="000000"/>
        </w:rPr>
        <w:t xml:space="preserve">До 30 апреля 2014 г. сведения о расходах за 2013 год были представлены 1 муниципальным служащим администрации </w:t>
      </w:r>
      <w:proofErr w:type="spellStart"/>
      <w:r w:rsidRPr="000835E2">
        <w:rPr>
          <w:rFonts w:ascii="Times New Roman" w:hAnsi="Times New Roman"/>
          <w:color w:val="000000"/>
        </w:rPr>
        <w:t>Рамонского</w:t>
      </w:r>
      <w:proofErr w:type="spellEnd"/>
      <w:r w:rsidRPr="000835E2">
        <w:rPr>
          <w:rFonts w:ascii="Times New Roman" w:hAnsi="Times New Roman"/>
          <w:color w:val="000000"/>
        </w:rPr>
        <w:t xml:space="preserve"> городского поселения, т.к. сумма </w:t>
      </w:r>
      <w:r w:rsidRPr="000835E2">
        <w:rPr>
          <w:rFonts w:ascii="Times New Roman" w:hAnsi="Times New Roman"/>
        </w:rPr>
        <w:t>сделки</w:t>
      </w:r>
      <w:r w:rsidRPr="000835E2">
        <w:rPr>
          <w:rFonts w:ascii="Times New Roman" w:hAnsi="Times New Roman"/>
          <w:color w:val="000000"/>
        </w:rPr>
        <w:t xml:space="preserve"> по приобретению данным лицом движимого имущества </w:t>
      </w:r>
      <w:r w:rsidRPr="000835E2">
        <w:rPr>
          <w:rFonts w:ascii="Times New Roman" w:hAnsi="Times New Roman"/>
        </w:rPr>
        <w:t xml:space="preserve">превысила его доход (состав семьи – 1 чел.) за три последних года, </w:t>
      </w:r>
      <w:r w:rsidRPr="000835E2">
        <w:rPr>
          <w:rFonts w:ascii="Times New Roman" w:hAnsi="Times New Roman"/>
        </w:rPr>
        <w:lastRenderedPageBreak/>
        <w:t>предшествующих совершению сделки. От иных должностных лиц сведения о расходах не поступали.</w:t>
      </w:r>
    </w:p>
    <w:p w:rsidR="00DB05A5" w:rsidRPr="001A6ABC" w:rsidRDefault="00DB05A5" w:rsidP="00DB05A5">
      <w:pPr>
        <w:tabs>
          <w:tab w:val="left" w:pos="709"/>
        </w:tabs>
        <w:suppressAutoHyphens/>
        <w:autoSpaceDE w:val="0"/>
        <w:autoSpaceDN w:val="0"/>
        <w:adjustRightInd w:val="0"/>
        <w:ind w:firstLine="539"/>
        <w:jc w:val="both"/>
        <w:rPr>
          <w:rFonts w:ascii="Times New Roman" w:hAnsi="Times New Roman"/>
          <w:color w:val="000000"/>
        </w:rPr>
      </w:pPr>
      <w:r w:rsidRPr="000835E2">
        <w:rPr>
          <w:rFonts w:ascii="Times New Roman" w:hAnsi="Times New Roman"/>
          <w:color w:val="000000"/>
        </w:rPr>
        <w:t xml:space="preserve">   Специалистами администраций муниципальных образований муниципального района, ответственными за профилактику коррупционных проявлений, в форме ретроспективного (сравнительного) анализа были проведены проверки полноты и правильности оформления поступивших сведений о доходах и расходах вышеуказанных лиц.</w:t>
      </w:r>
    </w:p>
    <w:p w:rsidR="00DB05A5" w:rsidRPr="00255ABC" w:rsidRDefault="00DB05A5" w:rsidP="00DB05A5">
      <w:pPr>
        <w:tabs>
          <w:tab w:val="left" w:pos="709"/>
        </w:tabs>
        <w:suppressAutoHyphens/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 w:rsidRPr="000835E2">
        <w:rPr>
          <w:rFonts w:ascii="Times New Roman" w:hAnsi="Times New Roman"/>
          <w:color w:val="000000"/>
        </w:rPr>
        <w:t xml:space="preserve">  После проведенного анализа итоги предоставления сведений о доходах, расходах, об имуществе и обязательствах имущественного характера были представлены на заседаниях комиссии по соблюдению </w:t>
      </w:r>
      <w:r w:rsidRPr="000835E2">
        <w:rPr>
          <w:rFonts w:ascii="Times New Roman" w:hAnsi="Times New Roman"/>
        </w:rPr>
        <w:t>требований к служебному поведению муниципальных служащих и урегулированию конфликта интересов (</w:t>
      </w:r>
      <w:proofErr w:type="gramStart"/>
      <w:r w:rsidRPr="000835E2">
        <w:rPr>
          <w:rFonts w:ascii="Times New Roman" w:hAnsi="Times New Roman"/>
        </w:rPr>
        <w:t>далее  -</w:t>
      </w:r>
      <w:proofErr w:type="gramEnd"/>
      <w:r w:rsidRPr="000835E2">
        <w:rPr>
          <w:rFonts w:ascii="Times New Roman" w:hAnsi="Times New Roman"/>
        </w:rPr>
        <w:t xml:space="preserve"> комиссия). </w:t>
      </w:r>
      <w:r>
        <w:rPr>
          <w:rFonts w:ascii="Times New Roman" w:hAnsi="Times New Roman"/>
        </w:rPr>
        <w:t xml:space="preserve">Комиссией приняты решения о признании </w:t>
      </w:r>
      <w:r w:rsidRPr="00255ABC">
        <w:rPr>
          <w:rFonts w:ascii="Times New Roman" w:hAnsi="Times New Roman"/>
        </w:rPr>
        <w:t>соблюдени</w:t>
      </w:r>
      <w:r>
        <w:rPr>
          <w:rFonts w:ascii="Times New Roman" w:hAnsi="Times New Roman"/>
        </w:rPr>
        <w:t>я</w:t>
      </w:r>
      <w:r w:rsidRPr="00255ABC">
        <w:rPr>
          <w:rFonts w:ascii="Times New Roman" w:hAnsi="Times New Roman"/>
        </w:rPr>
        <w:t xml:space="preserve"> требований к служебному поведению в части</w:t>
      </w:r>
      <w:r>
        <w:rPr>
          <w:rFonts w:ascii="Times New Roman" w:hAnsi="Times New Roman"/>
        </w:rPr>
        <w:t>,</w:t>
      </w:r>
      <w:r w:rsidRPr="00255ABC">
        <w:rPr>
          <w:rFonts w:ascii="Times New Roman" w:hAnsi="Times New Roman"/>
        </w:rPr>
        <w:t xml:space="preserve"> </w:t>
      </w:r>
      <w:proofErr w:type="gramStart"/>
      <w:r w:rsidRPr="00255ABC">
        <w:rPr>
          <w:rFonts w:ascii="Times New Roman" w:hAnsi="Times New Roman"/>
        </w:rPr>
        <w:t>касающейся  предоставления</w:t>
      </w:r>
      <w:proofErr w:type="gramEnd"/>
      <w:r w:rsidRPr="00255ABC">
        <w:rPr>
          <w:rFonts w:ascii="Times New Roman" w:hAnsi="Times New Roman"/>
        </w:rPr>
        <w:t xml:space="preserve"> полных и правильно оформленных справок о доходах</w:t>
      </w:r>
      <w:r>
        <w:rPr>
          <w:rFonts w:ascii="Times New Roman" w:hAnsi="Times New Roman"/>
        </w:rPr>
        <w:t xml:space="preserve"> и расходах, всеми муниципальными служащими и руководителями предприятий и учреждений.</w:t>
      </w:r>
    </w:p>
    <w:p w:rsidR="00DB05A5" w:rsidRPr="000835E2" w:rsidRDefault="00DB05A5" w:rsidP="00DB05A5">
      <w:pPr>
        <w:suppressAutoHyphens/>
        <w:jc w:val="both"/>
        <w:rPr>
          <w:rFonts w:ascii="Times New Roman" w:hAnsi="Times New Roman"/>
        </w:rPr>
      </w:pPr>
      <w:r w:rsidRPr="000835E2">
        <w:rPr>
          <w:rFonts w:ascii="Times New Roman" w:hAnsi="Times New Roman"/>
        </w:rPr>
        <w:t xml:space="preserve">          </w:t>
      </w:r>
      <w:r w:rsidRPr="000835E2">
        <w:rPr>
          <w:rFonts w:ascii="Times New Roman" w:hAnsi="Times New Roman"/>
          <w:color w:val="000000"/>
        </w:rPr>
        <w:t xml:space="preserve">Сведения о доходах и расходах всех должностных лиц в порядке, определенном Указом Президента Российской Федерации от 08.07.2013 г. № 613 «Вопросы противодействия коррупции», были размещены на официальных сайтах органов местного самоуправления муниципальных образований </w:t>
      </w:r>
      <w:proofErr w:type="spellStart"/>
      <w:r w:rsidRPr="000835E2">
        <w:rPr>
          <w:rFonts w:ascii="Times New Roman" w:hAnsi="Times New Roman"/>
          <w:color w:val="000000"/>
        </w:rPr>
        <w:t>Рамонского</w:t>
      </w:r>
      <w:proofErr w:type="spellEnd"/>
      <w:r w:rsidRPr="000835E2">
        <w:rPr>
          <w:rFonts w:ascii="Times New Roman" w:hAnsi="Times New Roman"/>
          <w:color w:val="000000"/>
        </w:rPr>
        <w:t xml:space="preserve"> муниципального района Воронежской области. Сведения о работе комиссии по соблюдению требований </w:t>
      </w:r>
      <w:r w:rsidRPr="000835E2">
        <w:rPr>
          <w:rFonts w:ascii="Times New Roman" w:hAnsi="Times New Roman"/>
        </w:rPr>
        <w:t xml:space="preserve">к служебному поведению муниципальных служащих и урегулированию конфликта интересов также </w:t>
      </w:r>
      <w:r w:rsidRPr="000835E2">
        <w:rPr>
          <w:rFonts w:ascii="Times New Roman" w:hAnsi="Times New Roman"/>
          <w:color w:val="000000"/>
        </w:rPr>
        <w:t>размещены в сети Интернет на официальном сайте органов местного самоуправления.</w:t>
      </w:r>
    </w:p>
    <w:p w:rsidR="00DB05A5" w:rsidRPr="000835E2" w:rsidRDefault="00DB05A5" w:rsidP="00DB05A5">
      <w:pPr>
        <w:suppressAutoHyphens/>
        <w:ind w:firstLine="709"/>
        <w:jc w:val="both"/>
        <w:rPr>
          <w:rFonts w:ascii="Times New Roman" w:hAnsi="Times New Roman"/>
        </w:rPr>
      </w:pPr>
      <w:r w:rsidRPr="000835E2">
        <w:rPr>
          <w:rFonts w:ascii="Times New Roman" w:hAnsi="Times New Roman"/>
        </w:rPr>
        <w:t xml:space="preserve">6. Функции по противодействию коррупции включены в должностные обязанности 12 лиц, замещающих должности муниципальной службы, в органах местного самоуправления </w:t>
      </w:r>
      <w:proofErr w:type="spellStart"/>
      <w:r w:rsidRPr="000835E2">
        <w:rPr>
          <w:rFonts w:ascii="Times New Roman" w:hAnsi="Times New Roman"/>
        </w:rPr>
        <w:t>Рамонского</w:t>
      </w:r>
      <w:proofErr w:type="spellEnd"/>
      <w:r w:rsidRPr="000835E2">
        <w:rPr>
          <w:rFonts w:ascii="Times New Roman" w:hAnsi="Times New Roman"/>
        </w:rPr>
        <w:t xml:space="preserve"> муниципального района Воронежской области</w:t>
      </w:r>
      <w:r>
        <w:rPr>
          <w:rFonts w:ascii="Times New Roman" w:hAnsi="Times New Roman"/>
        </w:rPr>
        <w:t xml:space="preserve"> и 32 муниципальных служащих и лиц, замещающих муниципальные должности на постоянной основе, в городском и сельских поселениях.</w:t>
      </w:r>
    </w:p>
    <w:p w:rsidR="00DB05A5" w:rsidRPr="000835E2" w:rsidRDefault="00DB05A5" w:rsidP="00DB05A5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835E2">
        <w:rPr>
          <w:rFonts w:ascii="Times New Roman" w:hAnsi="Times New Roman"/>
        </w:rPr>
        <w:t>7. В План</w:t>
      </w:r>
      <w:r w:rsidRPr="002B07A1">
        <w:rPr>
          <w:rFonts w:ascii="Times New Roman" w:hAnsi="Times New Roman"/>
        </w:rPr>
        <w:t xml:space="preserve"> </w:t>
      </w:r>
      <w:r w:rsidRPr="000835E2">
        <w:rPr>
          <w:rFonts w:ascii="Times New Roman" w:hAnsi="Times New Roman"/>
        </w:rPr>
        <w:t xml:space="preserve">противодействия коррупции в </w:t>
      </w:r>
      <w:proofErr w:type="spellStart"/>
      <w:r w:rsidRPr="000835E2">
        <w:rPr>
          <w:rFonts w:ascii="Times New Roman" w:hAnsi="Times New Roman"/>
        </w:rPr>
        <w:t>Рамонском</w:t>
      </w:r>
      <w:proofErr w:type="spellEnd"/>
      <w:r w:rsidRPr="000835E2">
        <w:rPr>
          <w:rFonts w:ascii="Times New Roman" w:hAnsi="Times New Roman"/>
        </w:rPr>
        <w:t xml:space="preserve"> муниципальном районе Воронежской области на</w:t>
      </w:r>
      <w:r>
        <w:rPr>
          <w:rFonts w:ascii="Times New Roman" w:hAnsi="Times New Roman"/>
        </w:rPr>
        <w:t xml:space="preserve"> 2014 год были</w:t>
      </w:r>
      <w:r w:rsidRPr="000835E2">
        <w:rPr>
          <w:rFonts w:ascii="Times New Roman" w:hAnsi="Times New Roman"/>
        </w:rPr>
        <w:t xml:space="preserve"> </w:t>
      </w:r>
      <w:r w:rsidRPr="000835E2">
        <w:rPr>
          <w:rFonts w:ascii="Times New Roman" w:hAnsi="Times New Roman"/>
          <w:color w:val="000000"/>
        </w:rPr>
        <w:t>включены мероприятия по созданию системы контроля деятельности муниципальных служащих со стороны институтов гражданского общества и формированию в обществе нетерпимого отношения к коррупционным проявлениям.</w:t>
      </w:r>
      <w:r w:rsidRPr="000835E2">
        <w:rPr>
          <w:rFonts w:ascii="Times New Roman" w:hAnsi="Times New Roman"/>
        </w:rPr>
        <w:t xml:space="preserve"> Продолжение работы в данном направлении закреплено в Плане противодействия коррупции в </w:t>
      </w:r>
      <w:proofErr w:type="spellStart"/>
      <w:r w:rsidRPr="000835E2">
        <w:rPr>
          <w:rFonts w:ascii="Times New Roman" w:hAnsi="Times New Roman"/>
        </w:rPr>
        <w:t>Рамонском</w:t>
      </w:r>
      <w:proofErr w:type="spellEnd"/>
      <w:r w:rsidRPr="000835E2">
        <w:rPr>
          <w:rFonts w:ascii="Times New Roman" w:hAnsi="Times New Roman"/>
        </w:rPr>
        <w:t xml:space="preserve"> муниципальном районе Воронежской области на 2015-2016 годы.</w:t>
      </w:r>
    </w:p>
    <w:p w:rsidR="00DB05A5" w:rsidRPr="001A6ABC" w:rsidRDefault="00DB05A5" w:rsidP="00DB05A5">
      <w:pPr>
        <w:suppressAutoHyphens/>
        <w:ind w:firstLine="567"/>
        <w:jc w:val="both"/>
        <w:rPr>
          <w:rFonts w:ascii="Times New Roman" w:hAnsi="Times New Roman"/>
          <w:color w:val="000000"/>
          <w:highlight w:val="yellow"/>
        </w:rPr>
      </w:pPr>
      <w:r w:rsidRPr="00255ABC">
        <w:rPr>
          <w:rFonts w:ascii="Times New Roman" w:hAnsi="Times New Roman"/>
        </w:rPr>
        <w:t>Администрацией муниципального района осуществляется взаимодействие с общественными организациями, в рамках которого р</w:t>
      </w:r>
      <w:r w:rsidRPr="00255ABC">
        <w:rPr>
          <w:rFonts w:ascii="Times New Roman" w:hAnsi="Times New Roman"/>
          <w:color w:val="000000"/>
        </w:rPr>
        <w:t xml:space="preserve">уководители общественных объединений, организаций, политических партий ежемесячно участвуют в расширенных планерках, проводимых главой администрации муниципального района, на которых в повестку дня включены вопросы по профилактике и выявлению фактов коррупции, формированию </w:t>
      </w:r>
      <w:r w:rsidRPr="00255ABC">
        <w:rPr>
          <w:rFonts w:ascii="Times New Roman" w:hAnsi="Times New Roman"/>
          <w:color w:val="000000"/>
        </w:rPr>
        <w:lastRenderedPageBreak/>
        <w:t>нетерпимого отношения общественности к коррупции, улучшения обратной связи с обществом.</w:t>
      </w:r>
      <w:r w:rsidRPr="001A6ABC">
        <w:rPr>
          <w:rFonts w:ascii="Times New Roman" w:hAnsi="Times New Roman"/>
          <w:color w:val="000000"/>
          <w:highlight w:val="yellow"/>
        </w:rPr>
        <w:t xml:space="preserve">  </w:t>
      </w:r>
    </w:p>
    <w:p w:rsidR="00DB05A5" w:rsidRPr="000835E2" w:rsidRDefault="00DB05A5" w:rsidP="00DB05A5">
      <w:pPr>
        <w:tabs>
          <w:tab w:val="left" w:pos="709"/>
          <w:tab w:val="left" w:pos="851"/>
        </w:tabs>
        <w:suppressAutoHyphens/>
        <w:jc w:val="both"/>
        <w:rPr>
          <w:rFonts w:ascii="Times New Roman" w:hAnsi="Times New Roman"/>
          <w:b/>
          <w:color w:val="000000"/>
        </w:rPr>
      </w:pPr>
      <w:r w:rsidRPr="000835E2">
        <w:rPr>
          <w:rFonts w:ascii="Times New Roman" w:hAnsi="Times New Roman"/>
          <w:color w:val="000000"/>
        </w:rPr>
        <w:t xml:space="preserve">          Одной из форм участия граждан в осуществлении </w:t>
      </w:r>
      <w:r w:rsidRPr="000835E2">
        <w:rPr>
          <w:rFonts w:ascii="Times New Roman" w:hAnsi="Times New Roman"/>
        </w:rPr>
        <w:t xml:space="preserve">местного самоуправления </w:t>
      </w:r>
      <w:r w:rsidRPr="000835E2">
        <w:rPr>
          <w:rFonts w:ascii="Times New Roman" w:hAnsi="Times New Roman"/>
          <w:color w:val="000000"/>
        </w:rPr>
        <w:t>являются</w:t>
      </w:r>
      <w:r w:rsidRPr="000835E2">
        <w:rPr>
          <w:rFonts w:ascii="Times New Roman" w:hAnsi="Times New Roman"/>
          <w:b/>
          <w:color w:val="000000"/>
        </w:rPr>
        <w:t xml:space="preserve"> </w:t>
      </w:r>
      <w:r w:rsidRPr="000835E2">
        <w:rPr>
          <w:rFonts w:ascii="Times New Roman" w:hAnsi="Times New Roman"/>
        </w:rPr>
        <w:t xml:space="preserve">публичные слушания, посредством которых осуществляется прямое волеизъявление жителей муниципального района и поселений, реализуемое путем их участия в обсуждении проектов муниципальных правовых актов по вопросам местного значения. </w:t>
      </w:r>
    </w:p>
    <w:p w:rsidR="00DB05A5" w:rsidRPr="000835E2" w:rsidRDefault="00DB05A5" w:rsidP="00DB05A5">
      <w:pPr>
        <w:suppressAutoHyphens/>
        <w:ind w:firstLine="709"/>
        <w:jc w:val="both"/>
        <w:rPr>
          <w:rFonts w:ascii="Times New Roman" w:hAnsi="Times New Roman"/>
        </w:rPr>
      </w:pPr>
      <w:r w:rsidRPr="000835E2">
        <w:rPr>
          <w:rFonts w:ascii="Times New Roman" w:hAnsi="Times New Roman"/>
        </w:rPr>
        <w:t xml:space="preserve">Также введена и постоянно используется практика участия населения в ежегодных расширенных заседаниях Советов народных депутатов муниципального района и поселений по вопросам заслушивания отчётов о результатах деятельности глав администраций, администраций и иных подведомственных главам органов местного самоуправления, в ходе которых осуществляется диалог населения с представителями власти. </w:t>
      </w:r>
    </w:p>
    <w:p w:rsidR="00DB05A5" w:rsidRPr="000835E2" w:rsidRDefault="00DB05A5" w:rsidP="00DB05A5">
      <w:pPr>
        <w:suppressAutoHyphens/>
        <w:ind w:firstLine="709"/>
        <w:jc w:val="both"/>
        <w:rPr>
          <w:rFonts w:ascii="Times New Roman" w:hAnsi="Times New Roman"/>
        </w:rPr>
      </w:pPr>
      <w:r w:rsidRPr="000835E2">
        <w:rPr>
          <w:rFonts w:ascii="Times New Roman" w:hAnsi="Times New Roman"/>
        </w:rPr>
        <w:t xml:space="preserve">В 2014 году было проведено 5 круглых столов и семинаров с участием общественных организаций по вопросам антикоррупционной направленности. </w:t>
      </w:r>
    </w:p>
    <w:p w:rsidR="00DB05A5" w:rsidRPr="000835E2" w:rsidRDefault="00DB05A5" w:rsidP="00DB05A5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0835E2">
        <w:rPr>
          <w:rFonts w:ascii="Times New Roman" w:hAnsi="Times New Roman"/>
        </w:rPr>
        <w:t xml:space="preserve">а главной странице сайта ОМСУ муниципального района действует баннер «Противодействие коррупции», посредством которого любой гражданин может ознакомиться с информацией об антикоррупционной работе в муниципальном районе и оставить сообщение о факте коррупции, совершенном в органах местного самоуправления. </w:t>
      </w:r>
    </w:p>
    <w:p w:rsidR="00DB05A5" w:rsidRPr="000835E2" w:rsidRDefault="00DB05A5" w:rsidP="00DB05A5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0835E2">
        <w:rPr>
          <w:rFonts w:ascii="Times New Roman" w:hAnsi="Times New Roman"/>
        </w:rPr>
        <w:t xml:space="preserve">В фойе администрации муниципального района на информационном стенде размещена информация с указанием номеров телефонов доверия, адресов электронной почты, по которым любой желающий может сообщить информацию о фактах коррупции, совершенных должностными лицами органов местного самоуправления. </w:t>
      </w:r>
    </w:p>
    <w:p w:rsidR="00DB05A5" w:rsidRDefault="00DB05A5" w:rsidP="00DB05A5">
      <w:pPr>
        <w:tabs>
          <w:tab w:val="left" w:pos="709"/>
        </w:tabs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</w:rPr>
      </w:pPr>
      <w:r w:rsidRPr="000835E2">
        <w:rPr>
          <w:rFonts w:ascii="Times New Roman" w:hAnsi="Times New Roman"/>
        </w:rPr>
        <w:t>8.</w:t>
      </w:r>
      <w:r>
        <w:t xml:space="preserve">  </w:t>
      </w:r>
      <w:r w:rsidRPr="000C3194">
        <w:rPr>
          <w:rFonts w:ascii="Times New Roman" w:hAnsi="Times New Roman"/>
          <w:color w:val="000000"/>
        </w:rPr>
        <w:t xml:space="preserve">В результате ретроспективного анализа </w:t>
      </w:r>
      <w:r>
        <w:rPr>
          <w:rFonts w:ascii="Times New Roman" w:hAnsi="Times New Roman"/>
          <w:color w:val="000000"/>
        </w:rPr>
        <w:t xml:space="preserve">сведений о доходах </w:t>
      </w:r>
      <w:r w:rsidRPr="000C3194">
        <w:rPr>
          <w:rFonts w:ascii="Times New Roman" w:hAnsi="Times New Roman"/>
          <w:color w:val="000000"/>
        </w:rPr>
        <w:t>был</w:t>
      </w:r>
      <w:r>
        <w:rPr>
          <w:rFonts w:ascii="Times New Roman" w:hAnsi="Times New Roman"/>
          <w:color w:val="000000"/>
        </w:rPr>
        <w:t>и</w:t>
      </w:r>
      <w:r w:rsidRPr="000C3194">
        <w:rPr>
          <w:rFonts w:ascii="Times New Roman" w:hAnsi="Times New Roman"/>
          <w:color w:val="000000"/>
        </w:rPr>
        <w:t xml:space="preserve"> выявлен</w:t>
      </w:r>
      <w:r>
        <w:rPr>
          <w:rFonts w:ascii="Times New Roman" w:hAnsi="Times New Roman"/>
          <w:color w:val="000000"/>
        </w:rPr>
        <w:t>ы</w:t>
      </w:r>
      <w:r w:rsidRPr="000C3194">
        <w:rPr>
          <w:rFonts w:ascii="Times New Roman" w:hAnsi="Times New Roman"/>
          <w:color w:val="000000"/>
        </w:rPr>
        <w:t xml:space="preserve"> следующ</w:t>
      </w:r>
      <w:r>
        <w:rPr>
          <w:rFonts w:ascii="Times New Roman" w:hAnsi="Times New Roman"/>
          <w:color w:val="000000"/>
        </w:rPr>
        <w:t>ие неточности в их оформлении:</w:t>
      </w:r>
      <w:r w:rsidRPr="000C319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</w:t>
      </w:r>
    </w:p>
    <w:p w:rsidR="00DB05A5" w:rsidRDefault="00DB05A5" w:rsidP="00DB05A5">
      <w:pPr>
        <w:tabs>
          <w:tab w:val="left" w:pos="709"/>
        </w:tabs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а) </w:t>
      </w:r>
      <w:r>
        <w:rPr>
          <w:rFonts w:ascii="Times New Roman" w:hAnsi="Times New Roman"/>
        </w:rPr>
        <w:t>в</w:t>
      </w:r>
      <w:r w:rsidRPr="000C3194">
        <w:rPr>
          <w:rFonts w:ascii="Times New Roman" w:hAnsi="Times New Roman"/>
        </w:rPr>
        <w:t xml:space="preserve"> справке о доходах супруги муниципального служащего </w:t>
      </w:r>
      <w:r>
        <w:rPr>
          <w:rFonts w:ascii="Times New Roman" w:hAnsi="Times New Roman"/>
        </w:rPr>
        <w:t xml:space="preserve">отдела организационно-контрольной работы и муниципальной службы администрации муниципального района </w:t>
      </w:r>
      <w:r w:rsidRPr="000C3194">
        <w:rPr>
          <w:rFonts w:ascii="Times New Roman" w:hAnsi="Times New Roman"/>
        </w:rPr>
        <w:t xml:space="preserve">не была указана площадь железного склада. В ходе беседы с ним выяснилось, что отсутствие данной информации в справке о доходах супруги вызвано невнимательностью муниципального служащего. </w:t>
      </w:r>
      <w:r>
        <w:rPr>
          <w:rFonts w:ascii="Times New Roman" w:hAnsi="Times New Roman"/>
        </w:rPr>
        <w:t>Неточность устранена.</w:t>
      </w:r>
    </w:p>
    <w:p w:rsidR="00DB05A5" w:rsidRPr="000C3194" w:rsidRDefault="00DB05A5" w:rsidP="00DB05A5">
      <w:pPr>
        <w:tabs>
          <w:tab w:val="left" w:pos="709"/>
        </w:tabs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в</w:t>
      </w:r>
      <w:r w:rsidRPr="000C3194">
        <w:rPr>
          <w:rFonts w:ascii="Times New Roman" w:hAnsi="Times New Roman"/>
        </w:rPr>
        <w:t xml:space="preserve"> справке о доходах муниципального служащего </w:t>
      </w:r>
      <w:r>
        <w:rPr>
          <w:rFonts w:ascii="Times New Roman" w:hAnsi="Times New Roman"/>
        </w:rPr>
        <w:t xml:space="preserve">отдела по образованию, спорту и молодежной политике администрации муниципального района </w:t>
      </w:r>
      <w:r w:rsidRPr="000C3194">
        <w:rPr>
          <w:rFonts w:ascii="Times New Roman" w:hAnsi="Times New Roman"/>
        </w:rPr>
        <w:t xml:space="preserve">не был заполнен пункт 5.1. «Объекты недвижимого имущества, находящиеся в пользовании», а также данный пункт справки о доходах несовершеннолетнего ребенка муниципального служащего.  В ходе </w:t>
      </w:r>
      <w:proofErr w:type="gramStart"/>
      <w:r w:rsidRPr="000C3194">
        <w:rPr>
          <w:rFonts w:ascii="Times New Roman" w:hAnsi="Times New Roman"/>
        </w:rPr>
        <w:t>беседы  муниципальный</w:t>
      </w:r>
      <w:proofErr w:type="gramEnd"/>
      <w:r w:rsidRPr="000C3194">
        <w:rPr>
          <w:rFonts w:ascii="Times New Roman" w:hAnsi="Times New Roman"/>
        </w:rPr>
        <w:t xml:space="preserve"> служащий сообщил о своем добросовестном заблуждении</w:t>
      </w:r>
      <w:r>
        <w:rPr>
          <w:rFonts w:ascii="Times New Roman" w:hAnsi="Times New Roman"/>
        </w:rPr>
        <w:t>.</w:t>
      </w:r>
      <w:r w:rsidRPr="000C31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Неточность устранена.</w:t>
      </w:r>
    </w:p>
    <w:p w:rsidR="00DB05A5" w:rsidRPr="000C3194" w:rsidRDefault="00DB05A5" w:rsidP="00DB05A5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C3194">
        <w:rPr>
          <w:rFonts w:ascii="Times New Roman" w:hAnsi="Times New Roman" w:cs="Times New Roman"/>
          <w:color w:val="000000"/>
          <w:sz w:val="28"/>
          <w:szCs w:val="28"/>
        </w:rPr>
        <w:t xml:space="preserve">  В отношении руководителей муниципальных учреждений (предприятий) сотрудниками кадровой службы администрации муниципального района впервые был проведен ретроспективный анализ. Результаты проверки представленных руководителями сведений о доходах показали, что данные сведения представлены в соответствии с действующим </w:t>
      </w:r>
      <w:r w:rsidRPr="000C3194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C31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05A5" w:rsidRDefault="00DB05A5" w:rsidP="00DB05A5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835E2">
        <w:rPr>
          <w:rFonts w:ascii="Times New Roman" w:hAnsi="Times New Roman"/>
        </w:rPr>
        <w:t xml:space="preserve">В сентябре 2014 г. в администрацию муниципального района </w:t>
      </w:r>
      <w:proofErr w:type="gramStart"/>
      <w:r w:rsidRPr="000835E2">
        <w:rPr>
          <w:rFonts w:ascii="Times New Roman" w:hAnsi="Times New Roman"/>
        </w:rPr>
        <w:t>поступило  представление</w:t>
      </w:r>
      <w:proofErr w:type="gramEnd"/>
      <w:r w:rsidRPr="000835E2">
        <w:rPr>
          <w:rFonts w:ascii="Times New Roman" w:hAnsi="Times New Roman"/>
        </w:rPr>
        <w:t xml:space="preserve"> прокуратуры от 22.09.2014 г. № 2-1-2014 «Об устранении нарушений законодательства о муниципальной службе и противодействии коррупции»</w:t>
      </w:r>
      <w:r>
        <w:rPr>
          <w:rFonts w:ascii="Times New Roman" w:hAnsi="Times New Roman"/>
        </w:rPr>
        <w:t>. В указанном представлении</w:t>
      </w:r>
      <w:r w:rsidRPr="000835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приводились факты предоставления двумя муниципальными служащими неполных и неправильно оформленных сведений о доходах, а также не предоставление одним муниципальным служащим сведений о доходах гражданина, претендующего на замещение должности муниципальной службы, а именно:</w:t>
      </w:r>
    </w:p>
    <w:p w:rsidR="00DB05A5" w:rsidRDefault="00DB05A5" w:rsidP="00DB05A5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rPr>
          <w:rFonts w:ascii="Times New Roman" w:hAnsi="Times New Roman"/>
        </w:rPr>
        <w:t xml:space="preserve">а) отсутствие информации об участии муниципального служащего </w:t>
      </w:r>
      <w:r>
        <w:t>в деятельности органа управления коммерческой организацией и в осуществлении предпринимательской деятельности</w:t>
      </w:r>
      <w:r w:rsidRPr="001C15B5">
        <w:t xml:space="preserve"> </w:t>
      </w:r>
      <w:r>
        <w:t>на платной основе (по результатам проведенной совместно с прокуратурой района проверки данный факт не подтвердился).</w:t>
      </w:r>
    </w:p>
    <w:p w:rsidR="00DB05A5" w:rsidRDefault="00DB05A5" w:rsidP="00DB05A5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>б) неверно указана должность супруга муниципального служащего и не заполнен п.5.1 справки о доходах гражданина, претендующего на замещение должности муниципальной службы (объяснения были получены и все неточности устранены).</w:t>
      </w:r>
    </w:p>
    <w:p w:rsidR="00DB05A5" w:rsidRDefault="00DB05A5" w:rsidP="00DB05A5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t xml:space="preserve">в) отсутствие в личном деле муниципального служащего на момент проверки прокуратурой справки о доходах гражданина, претендующего на замещение должности муниципальной службы (получены объяснения от сотрудника об изъятии из его личного дела вышеуказанной справки для внесения уточнений. В рамках рассмотрения представления прокуратуры в связи с указанным нарушением к дисциплинарной ответственности </w:t>
      </w:r>
      <w:proofErr w:type="gramStart"/>
      <w:r>
        <w:t>привлечен  работник</w:t>
      </w:r>
      <w:proofErr w:type="gramEnd"/>
      <w:r>
        <w:t xml:space="preserve"> кадровой службы и муниципальный служащий, в личном деле которого на момент проверки отсутствовала справка о доходах). </w:t>
      </w:r>
    </w:p>
    <w:p w:rsidR="00DB05A5" w:rsidRPr="00486966" w:rsidRDefault="00DB05A5" w:rsidP="00DB05A5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5A5" w:rsidRDefault="00DB05A5" w:rsidP="00DB05A5">
      <w:pPr>
        <w:suppressAutoHyphens/>
        <w:jc w:val="both"/>
        <w:rPr>
          <w:rFonts w:ascii="Times New Roman" w:hAnsi="Times New Roman"/>
        </w:rPr>
      </w:pPr>
      <w:r w:rsidRPr="00DE55E1">
        <w:rPr>
          <w:rFonts w:ascii="Times New Roman" w:hAnsi="Times New Roman"/>
        </w:rPr>
        <w:t xml:space="preserve">  </w:t>
      </w:r>
    </w:p>
    <w:p w:rsidR="00DB05A5" w:rsidRDefault="00DB05A5" w:rsidP="00DB05A5">
      <w:pPr>
        <w:suppressAutoHyphens/>
        <w:jc w:val="both"/>
        <w:rPr>
          <w:rFonts w:ascii="Times New Roman" w:hAnsi="Times New Roman"/>
        </w:rPr>
      </w:pPr>
    </w:p>
    <w:p w:rsidR="00172DCD" w:rsidRDefault="00701306"/>
    <w:sectPr w:rsidR="00172DCD" w:rsidSect="00826ED2">
      <w:pgSz w:w="11906" w:h="16838"/>
      <w:pgMar w:top="102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F8"/>
    <w:rsid w:val="00701306"/>
    <w:rsid w:val="009216F8"/>
    <w:rsid w:val="00C17984"/>
    <w:rsid w:val="00DA187B"/>
    <w:rsid w:val="00DB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5AC7"/>
  <w15:chartTrackingRefBased/>
  <w15:docId w15:val="{7D426FD7-430C-4CA4-A4F1-BF60A16F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A5"/>
    <w:pPr>
      <w:spacing w:after="0" w:line="240" w:lineRule="auto"/>
    </w:pPr>
    <w:rPr>
      <w:rFonts w:ascii="IzhitsaCTT" w:eastAsia="Times New Roman" w:hAnsi="IzhitsaCTT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5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DB0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B05A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mon.ru/docs/munsl/%D0%9A%D0%BE%D0%BC%D0%B8%D1%81%D1%81%D0%B8%D1%8F%20%D0%BF%D0%BE%20%D1%83%D1%80%D0%B5%D0%B3%D1%83%D0%BB.%20%D0%BA%D0%BE%D0%BD%D1%84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2247</Words>
  <Characters>12812</Characters>
  <Application>Microsoft Office Word</Application>
  <DocSecurity>0</DocSecurity>
  <Lines>106</Lines>
  <Paragraphs>30</Paragraphs>
  <ScaleCrop>false</ScaleCrop>
  <Company/>
  <LinksUpToDate>false</LinksUpToDate>
  <CharactersWithSpaces>15029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user1771</dc:creator>
  <cp:keywords/>
  <dc:description/>
  <cp:lastModifiedBy>user1771</cp:lastModifiedBy>
  <cp:revision>3</cp:revision>
  <dcterms:created xsi:type="dcterms:W3CDTF">2017-04-28T08:37:00Z</dcterms:created>
  <dcterms:modified xsi:type="dcterms:W3CDTF">2017-04-28T08:38:00Z</dcterms:modified>
</cp:coreProperties>
</file>