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2B" w:rsidRPr="0041262B" w:rsidRDefault="0041262B" w:rsidP="0041262B">
      <w:pPr>
        <w:jc w:val="center"/>
        <w:rPr>
          <w:rFonts w:eastAsia="Arial Unicode MS"/>
          <w:b/>
          <w:color w:val="000000"/>
          <w:szCs w:val="28"/>
        </w:rPr>
      </w:pPr>
      <w:r w:rsidRPr="0041262B">
        <w:rPr>
          <w:b/>
          <w:color w:val="000000"/>
          <w:szCs w:val="28"/>
        </w:rPr>
        <w:fldChar w:fldCharType="begin"/>
      </w:r>
      <w:r w:rsidRPr="0041262B">
        <w:rPr>
          <w:b/>
          <w:color w:val="000000"/>
          <w:szCs w:val="28"/>
        </w:rPr>
        <w:instrText xml:space="preserve"> HYPERLINK "http://kashir-rn.ru/kcfinder/upload/138/files/Otchet-ob-organizatsii-rabotyi-po-protivodeystviyu-korruptsii-administratsiya-Kashirskogo-munitsipalnogo-rayona-Voronejskoy-oblasti-v-2015-godu..doc" </w:instrText>
      </w:r>
      <w:r w:rsidRPr="0041262B">
        <w:rPr>
          <w:b/>
          <w:color w:val="000000"/>
          <w:szCs w:val="28"/>
        </w:rPr>
        <w:fldChar w:fldCharType="separate"/>
      </w:r>
      <w:r w:rsidRPr="0041262B">
        <w:rPr>
          <w:rStyle w:val="a4"/>
          <w:b/>
          <w:color w:val="000000"/>
          <w:szCs w:val="28"/>
        </w:rPr>
        <w:t xml:space="preserve">Отчет об исполнении плана по противодействию коррупции </w:t>
      </w:r>
      <w:proofErr w:type="spellStart"/>
      <w:r w:rsidRPr="0041262B">
        <w:rPr>
          <w:rStyle w:val="a4"/>
          <w:b/>
          <w:color w:val="000000"/>
          <w:szCs w:val="28"/>
        </w:rPr>
        <w:t>Рамонского</w:t>
      </w:r>
      <w:proofErr w:type="spellEnd"/>
      <w:r w:rsidRPr="0041262B">
        <w:rPr>
          <w:rStyle w:val="a4"/>
          <w:b/>
          <w:color w:val="000000"/>
          <w:szCs w:val="28"/>
        </w:rPr>
        <w:t xml:space="preserve"> муниципального района Воронежской области в 2015 году</w:t>
      </w:r>
      <w:r w:rsidRPr="0041262B">
        <w:rPr>
          <w:b/>
          <w:color w:val="000000"/>
          <w:szCs w:val="28"/>
        </w:rPr>
        <w:fldChar w:fldCharType="end"/>
      </w:r>
    </w:p>
    <w:p w:rsidR="0041262B" w:rsidRDefault="0041262B" w:rsidP="0041262B">
      <w:pPr>
        <w:jc w:val="both"/>
        <w:rPr>
          <w:rFonts w:eastAsia="Arial Unicode MS"/>
          <w:color w:val="000000"/>
          <w:sz w:val="24"/>
        </w:rPr>
      </w:pPr>
    </w:p>
    <w:p w:rsidR="0041262B" w:rsidRDefault="0041262B" w:rsidP="0041262B">
      <w:pPr>
        <w:spacing w:line="360" w:lineRule="auto"/>
        <w:ind w:firstLine="567"/>
        <w:jc w:val="both"/>
        <w:rPr>
          <w:szCs w:val="28"/>
        </w:rPr>
      </w:pPr>
      <w:r>
        <w:rPr>
          <w:rFonts w:eastAsia="Arial Unicode MS"/>
          <w:color w:val="000000"/>
          <w:szCs w:val="28"/>
        </w:rPr>
        <w:t xml:space="preserve">      В целях ре</w:t>
      </w:r>
      <w:bookmarkStart w:id="0" w:name="_GoBack"/>
      <w:bookmarkEnd w:id="0"/>
      <w:r>
        <w:rPr>
          <w:rFonts w:eastAsia="Arial Unicode MS"/>
          <w:color w:val="000000"/>
          <w:szCs w:val="28"/>
        </w:rPr>
        <w:t xml:space="preserve">ализации Национального плана противодействия коррупции на 2016-2017 годы, утвержденного Указом Президента Российской Федерации от 11.04.2016 № 147 распоряжением администрации </w:t>
      </w:r>
      <w:proofErr w:type="spellStart"/>
      <w:r>
        <w:rPr>
          <w:rFonts w:eastAsia="Arial Unicode MS"/>
          <w:color w:val="000000"/>
          <w:szCs w:val="28"/>
        </w:rPr>
        <w:t>Рамонского</w:t>
      </w:r>
      <w:proofErr w:type="spellEnd"/>
      <w:r>
        <w:rPr>
          <w:rFonts w:eastAsia="Arial Unicode MS"/>
          <w:color w:val="000000"/>
          <w:szCs w:val="28"/>
        </w:rPr>
        <w:t xml:space="preserve"> муниципального района Воронежской области от 22.12.2014 № 224-р утвержден План противодействия коррупции на территории </w:t>
      </w:r>
      <w:proofErr w:type="spellStart"/>
      <w:r>
        <w:rPr>
          <w:rFonts w:eastAsia="Arial Unicode MS"/>
          <w:color w:val="000000"/>
          <w:szCs w:val="28"/>
        </w:rPr>
        <w:t>Рамонского</w:t>
      </w:r>
      <w:proofErr w:type="spellEnd"/>
      <w:r>
        <w:rPr>
          <w:rFonts w:eastAsia="Arial Unicode MS"/>
          <w:color w:val="000000"/>
          <w:szCs w:val="28"/>
        </w:rPr>
        <w:t xml:space="preserve"> муниципального района Воронежской области на 2015-2016 годы. Согласно данному Плану все  </w:t>
      </w:r>
      <w:r>
        <w:rPr>
          <w:color w:val="000000"/>
          <w:szCs w:val="28"/>
        </w:rPr>
        <w:t xml:space="preserve"> мероприятия подлежат выполнению и исполняются ответственными лицами в установленные сроки.</w:t>
      </w:r>
      <w:r>
        <w:rPr>
          <w:rFonts w:eastAsia="Arial Unicode MS"/>
          <w:color w:val="000000"/>
          <w:szCs w:val="28"/>
        </w:rPr>
        <w:t xml:space="preserve">  Во исполнение плана противодействия коррупции на территории </w:t>
      </w:r>
      <w:proofErr w:type="spellStart"/>
      <w:r>
        <w:rPr>
          <w:rFonts w:eastAsia="Arial Unicode MS"/>
          <w:color w:val="000000"/>
          <w:szCs w:val="28"/>
        </w:rPr>
        <w:t>Рамонского</w:t>
      </w:r>
      <w:proofErr w:type="spellEnd"/>
      <w:r>
        <w:rPr>
          <w:rFonts w:eastAsia="Arial Unicode MS"/>
          <w:color w:val="000000"/>
          <w:szCs w:val="28"/>
        </w:rPr>
        <w:t xml:space="preserve"> муниципального района Воронежской области на 2015-2016 годы  в 2015 году под председательством главы администрации </w:t>
      </w:r>
      <w:proofErr w:type="spellStart"/>
      <w:r>
        <w:rPr>
          <w:rFonts w:eastAsia="Arial Unicode MS"/>
          <w:color w:val="000000"/>
          <w:szCs w:val="28"/>
        </w:rPr>
        <w:t>Рамонского</w:t>
      </w:r>
      <w:proofErr w:type="spellEnd"/>
      <w:r>
        <w:rPr>
          <w:rFonts w:eastAsia="Arial Unicode MS"/>
          <w:color w:val="000000"/>
          <w:szCs w:val="28"/>
        </w:rPr>
        <w:t xml:space="preserve"> муниципального  района проведены </w:t>
      </w:r>
      <w:r>
        <w:rPr>
          <w:color w:val="000000"/>
          <w:szCs w:val="28"/>
        </w:rPr>
        <w:t xml:space="preserve">заседания Совета по противодействию в </w:t>
      </w:r>
      <w:proofErr w:type="spellStart"/>
      <w:r>
        <w:rPr>
          <w:color w:val="000000"/>
          <w:szCs w:val="28"/>
        </w:rPr>
        <w:t>Рамонском</w:t>
      </w:r>
      <w:proofErr w:type="spellEnd"/>
      <w:r>
        <w:rPr>
          <w:color w:val="000000"/>
          <w:szCs w:val="28"/>
        </w:rPr>
        <w:t xml:space="preserve"> муниципальном районе Воронежской области: 22.05.2015 года было проведено заседание Совета  по противодействию коррупции на территории </w:t>
      </w:r>
      <w:proofErr w:type="spellStart"/>
      <w:r>
        <w:rPr>
          <w:color w:val="000000"/>
          <w:szCs w:val="28"/>
        </w:rPr>
        <w:t>Рамонского</w:t>
      </w:r>
      <w:proofErr w:type="spellEnd"/>
      <w:r>
        <w:rPr>
          <w:color w:val="000000"/>
          <w:szCs w:val="28"/>
        </w:rPr>
        <w:t xml:space="preserve"> муниципального района Воронежской области с рассмотрением </w:t>
      </w:r>
      <w:proofErr w:type="spellStart"/>
      <w:r>
        <w:rPr>
          <w:color w:val="000000"/>
          <w:szCs w:val="28"/>
        </w:rPr>
        <w:t>слудующих</w:t>
      </w:r>
      <w:proofErr w:type="spellEnd"/>
      <w:r>
        <w:rPr>
          <w:color w:val="000000"/>
          <w:szCs w:val="28"/>
        </w:rPr>
        <w:t xml:space="preserve"> вопросов:</w:t>
      </w:r>
      <w:r>
        <w:rPr>
          <w:szCs w:val="28"/>
        </w:rPr>
        <w:t xml:space="preserve"> </w:t>
      </w:r>
    </w:p>
    <w:p w:rsidR="0041262B" w:rsidRDefault="0041262B" w:rsidP="0041262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о результатах выполнения Плана;</w:t>
      </w:r>
    </w:p>
    <w:p w:rsidR="0041262B" w:rsidRDefault="0041262B" w:rsidP="0041262B">
      <w:pPr>
        <w:spacing w:line="360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>- о</w:t>
      </w:r>
      <w:r>
        <w:rPr>
          <w:color w:val="000000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41262B" w:rsidRDefault="0041262B" w:rsidP="0041262B">
      <w:pPr>
        <w:spacing w:line="36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о </w:t>
      </w:r>
      <w:r>
        <w:rPr>
          <w:szCs w:val="28"/>
        </w:rPr>
        <w:t>результатах реализации мероприятий по размещению муниципального заказа в целях обеспечения муниципальных нужд.</w:t>
      </w:r>
    </w:p>
    <w:p w:rsidR="0041262B" w:rsidRDefault="0041262B" w:rsidP="0041262B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Также на заседании Совета было проведено изучение и применение в антикоррупционной деятельности методических рекомендаций по привлечению к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>
        <w:rPr>
          <w:color w:val="000000"/>
          <w:szCs w:val="28"/>
        </w:rPr>
        <w:lastRenderedPageBreak/>
        <w:t>установленных в целях противодействия коррупции, разработанных Министерством труда и социальной защиты Российской Федерации.</w:t>
      </w:r>
    </w:p>
    <w:p w:rsidR="0041262B" w:rsidRDefault="0041262B" w:rsidP="0041262B">
      <w:pPr>
        <w:suppressAutoHyphens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В целях реализации антикоррупционного законодательства в отчетном периоде были приняты следующие правовые акты ОМСУ антикоррупционной направленности:</w:t>
      </w:r>
    </w:p>
    <w:p w:rsidR="0041262B" w:rsidRDefault="0041262B" w:rsidP="0041262B">
      <w:pPr>
        <w:suppressAutoHyphens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постановление администрации </w:t>
      </w:r>
      <w:proofErr w:type="spellStart"/>
      <w:r>
        <w:rPr>
          <w:bCs/>
          <w:szCs w:val="28"/>
        </w:rPr>
        <w:t>Рамонского</w:t>
      </w:r>
      <w:proofErr w:type="spellEnd"/>
      <w:r>
        <w:rPr>
          <w:bCs/>
          <w:szCs w:val="28"/>
        </w:rPr>
        <w:t xml:space="preserve"> муниципального района Воронежской области от 15.01.2015 № 07 «</w:t>
      </w:r>
      <w:r>
        <w:rPr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Воронежской области от 25.11.2013 г. № 494 «Об утверждении муниципальной программы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Воронежской области «Муниципальное управление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Воронежской области» на 2014-2019 годы»</w:t>
      </w:r>
      <w:r>
        <w:rPr>
          <w:bCs/>
          <w:szCs w:val="28"/>
        </w:rPr>
        <w:t>;</w:t>
      </w:r>
    </w:p>
    <w:p w:rsidR="0041262B" w:rsidRDefault="0041262B" w:rsidP="0041262B">
      <w:pPr>
        <w:suppressAutoHyphens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постановление администрации </w:t>
      </w:r>
      <w:proofErr w:type="spellStart"/>
      <w:r>
        <w:rPr>
          <w:bCs/>
          <w:szCs w:val="28"/>
        </w:rPr>
        <w:t>Рамонского</w:t>
      </w:r>
      <w:proofErr w:type="spellEnd"/>
      <w:r>
        <w:rPr>
          <w:bCs/>
          <w:szCs w:val="28"/>
        </w:rPr>
        <w:t xml:space="preserve"> муниципального района Воронежской области от 27.03.2015 № 86 «</w:t>
      </w:r>
      <w:r>
        <w:rPr>
          <w:szCs w:val="28"/>
        </w:rPr>
        <w:t xml:space="preserve">Об утверждении Порядка проведения оценки регулирующего воздействия проектов муниципальных нормативных правовых актов и экспертизы муниципальных правовых актов на территории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Воронежской области</w:t>
      </w:r>
      <w:r>
        <w:rPr>
          <w:bCs/>
          <w:szCs w:val="28"/>
        </w:rPr>
        <w:t>»;</w:t>
      </w:r>
    </w:p>
    <w:p w:rsidR="0041262B" w:rsidRDefault="0041262B" w:rsidP="0041262B">
      <w:pPr>
        <w:suppressAutoHyphens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постановление администрации </w:t>
      </w:r>
      <w:proofErr w:type="spellStart"/>
      <w:r>
        <w:rPr>
          <w:bCs/>
          <w:szCs w:val="28"/>
        </w:rPr>
        <w:t>Рамонского</w:t>
      </w:r>
      <w:proofErr w:type="spellEnd"/>
      <w:r>
        <w:rPr>
          <w:bCs/>
          <w:szCs w:val="28"/>
        </w:rPr>
        <w:t xml:space="preserve"> муниципального района Воронежской области от 15.05.2015 № 130 «</w:t>
      </w:r>
      <w:r>
        <w:rPr>
          <w:szCs w:val="28"/>
        </w:rPr>
        <w:t xml:space="preserve">Об утверждении Положения о комиссии по повышению эффективности осуществления закупок товаров, работ, услуг для обеспечения нужд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Воронежской области»;</w:t>
      </w:r>
    </w:p>
    <w:p w:rsidR="0041262B" w:rsidRDefault="0041262B" w:rsidP="0041262B">
      <w:pPr>
        <w:tabs>
          <w:tab w:val="left" w:pos="851"/>
        </w:tabs>
        <w:suppressAutoHyphens/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распоряжение администрации </w:t>
      </w:r>
      <w:proofErr w:type="spellStart"/>
      <w:r>
        <w:rPr>
          <w:bCs/>
          <w:szCs w:val="28"/>
        </w:rPr>
        <w:t>Рамонского</w:t>
      </w:r>
      <w:proofErr w:type="spellEnd"/>
      <w:r>
        <w:rPr>
          <w:bCs/>
          <w:szCs w:val="28"/>
        </w:rPr>
        <w:t xml:space="preserve"> муниципального района Воронежской области от 27.01.2015 № 13-р «</w:t>
      </w:r>
      <w:r>
        <w:rPr>
          <w:szCs w:val="28"/>
        </w:rPr>
        <w:t xml:space="preserve">О внесении изменений в распоряжение администрации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Воронежской области от 18.02.2013 г. № 20-р «О защите информации и обеспечении безопасности персональных данных в администрации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Воронежской области</w:t>
      </w:r>
      <w:r>
        <w:rPr>
          <w:bCs/>
          <w:szCs w:val="28"/>
        </w:rPr>
        <w:t>».</w:t>
      </w:r>
    </w:p>
    <w:p w:rsidR="0041262B" w:rsidRDefault="0041262B" w:rsidP="0041262B">
      <w:pPr>
        <w:tabs>
          <w:tab w:val="left" w:pos="851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25.03.2015 проведено совещание с главами (главами администраций) поселений муниципального района, 27.03.2015 - аппаратное совещание с </w:t>
      </w:r>
      <w:r>
        <w:rPr>
          <w:szCs w:val="28"/>
        </w:rPr>
        <w:lastRenderedPageBreak/>
        <w:t xml:space="preserve">муниципальными служащими органов местного самоуправления муниципального района, а 02.04.2015 – учебно-практический семинар с руководителями муниципальных учреждений и предприятий, расположенных на территории района, на которых были рассмотрены методические рекомендации по заполнению справки о доходах, расходах, об имуществе и обязательствах имущественного характера, утвержденной Указом Президента Российской Федерации от 23 июня 2014 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</w:t>
      </w:r>
    </w:p>
    <w:p w:rsidR="0041262B" w:rsidRDefault="0041262B" w:rsidP="0041262B">
      <w:pPr>
        <w:tabs>
          <w:tab w:val="left" w:pos="851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отчетном периоде проведено </w:t>
      </w:r>
      <w:r>
        <w:rPr>
          <w:szCs w:val="28"/>
        </w:rPr>
        <w:t xml:space="preserve">6 </w:t>
      </w:r>
      <w:r>
        <w:rPr>
          <w:color w:val="000000"/>
          <w:szCs w:val="28"/>
        </w:rPr>
        <w:t xml:space="preserve">заседаний комиссии </w:t>
      </w:r>
      <w:hyperlink r:id="rId4" w:history="1">
        <w:r>
          <w:rPr>
            <w:rStyle w:val="a4"/>
            <w:szCs w:val="28"/>
          </w:rPr>
          <w:t>по соблюдению требований к служебному поведению муниципальных служащих и урегулированию конфликта интересов</w:t>
        </w:r>
      </w:hyperlink>
      <w:r>
        <w:rPr>
          <w:szCs w:val="28"/>
        </w:rPr>
        <w:t xml:space="preserve"> администрации муниципального района по следующим вопросам:</w:t>
      </w:r>
    </w:p>
    <w:p w:rsidR="0041262B" w:rsidRDefault="0041262B" w:rsidP="0041262B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>рассмотрение результатов анализа сведений о доходах, расходах, об имуществе и обязательствах имущественного характера (далее - сведения о доходах, расходах) лиц, претендующих на замещение должности муниципальной службы;</w:t>
      </w:r>
    </w:p>
    <w:p w:rsidR="0041262B" w:rsidRDefault="0041262B" w:rsidP="0041262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Cs w:val="28"/>
        </w:rPr>
      </w:pPr>
      <w:r>
        <w:rPr>
          <w:szCs w:val="28"/>
        </w:rPr>
        <w:t>- рассмотрение результатов ретроспективного анализа сведений о доходах, расходах лиц, замещающих должности муниципальной службы, руководителей муниципальных учреждений и предприятий;</w:t>
      </w:r>
    </w:p>
    <w:p w:rsidR="0041262B" w:rsidRDefault="0041262B" w:rsidP="0041262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Cs w:val="28"/>
        </w:rPr>
      </w:pPr>
      <w:r>
        <w:rPr>
          <w:szCs w:val="28"/>
        </w:rPr>
        <w:t>- рассмотрение результатов анализа сведений о доходах, расходах лиц, замещающих должности муниципальной службы в администрациях городского и сельских поселений, а также сведений о доходах, расходах лиц, замещающих муниципальные должности на постоянной основе в сельских поселениях муниципального района.</w:t>
      </w:r>
    </w:p>
    <w:p w:rsidR="0041262B" w:rsidRDefault="0041262B" w:rsidP="0041262B">
      <w:pPr>
        <w:tabs>
          <w:tab w:val="left" w:pos="851"/>
        </w:tabs>
        <w:suppressAutoHyphens/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 В соответствии с действующим антикоррупционным законодательством в срок до 30.04.2015 </w:t>
      </w:r>
      <w:r>
        <w:rPr>
          <w:color w:val="000000"/>
          <w:szCs w:val="28"/>
        </w:rPr>
        <w:t xml:space="preserve">сведения о доходах, расходах предоставили: </w:t>
      </w:r>
    </w:p>
    <w:p w:rsidR="0041262B" w:rsidRDefault="0041262B" w:rsidP="0041262B">
      <w:pPr>
        <w:tabs>
          <w:tab w:val="left" w:pos="851"/>
        </w:tabs>
        <w:suppressAutoHyphens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- 33 муниципальных служащих администрации муниципального района, </w:t>
      </w:r>
    </w:p>
    <w:p w:rsidR="0041262B" w:rsidRDefault="0041262B" w:rsidP="0041262B">
      <w:pPr>
        <w:tabs>
          <w:tab w:val="left" w:pos="851"/>
        </w:tabs>
        <w:suppressAutoHyphens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председатель Контрольно-ревизионной комиссии муниципального района, </w:t>
      </w:r>
    </w:p>
    <w:p w:rsidR="0041262B" w:rsidRDefault="0041262B" w:rsidP="0041262B">
      <w:pPr>
        <w:tabs>
          <w:tab w:val="left" w:pos="851"/>
        </w:tabs>
        <w:suppressAutoHyphens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- 1 муниципальный </w:t>
      </w:r>
      <w:proofErr w:type="gramStart"/>
      <w:r>
        <w:rPr>
          <w:color w:val="000000"/>
          <w:szCs w:val="28"/>
        </w:rPr>
        <w:t>служащий  СНД</w:t>
      </w:r>
      <w:proofErr w:type="gramEnd"/>
      <w:r>
        <w:rPr>
          <w:color w:val="000000"/>
          <w:szCs w:val="28"/>
        </w:rPr>
        <w:t xml:space="preserve"> муниципального района;</w:t>
      </w:r>
    </w:p>
    <w:p w:rsidR="0041262B" w:rsidRDefault="0041262B" w:rsidP="0041262B">
      <w:pPr>
        <w:tabs>
          <w:tab w:val="left" w:pos="851"/>
        </w:tabs>
        <w:suppressAutoHyphens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- 27 муниципальных служащих администраций городского и сельских поселений;</w:t>
      </w:r>
    </w:p>
    <w:p w:rsidR="0041262B" w:rsidRDefault="0041262B" w:rsidP="0041262B">
      <w:pPr>
        <w:tabs>
          <w:tab w:val="left" w:pos="851"/>
        </w:tabs>
        <w:suppressAutoHyphens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- 15 глав сельских поселений,</w:t>
      </w:r>
    </w:p>
    <w:p w:rsidR="0041262B" w:rsidRDefault="0041262B" w:rsidP="0041262B">
      <w:pPr>
        <w:tabs>
          <w:tab w:val="left" w:pos="851"/>
        </w:tabs>
        <w:suppressAutoHyphens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- 44 руководителя муниципальных учреждений и предприятий.</w:t>
      </w:r>
    </w:p>
    <w:p w:rsidR="0041262B" w:rsidRDefault="0041262B" w:rsidP="0041262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Специалистами администрации муниципального района, ответственными за профилактику коррупционных проявлений, в форме ретроспективного (сравнительного) анализа были проведены проверки полноты и правильности оформления поступивших сведений о доходах, расходах вышеуказанных лиц. </w:t>
      </w:r>
    </w:p>
    <w:p w:rsidR="0041262B" w:rsidRDefault="0041262B" w:rsidP="0041262B">
      <w:pPr>
        <w:tabs>
          <w:tab w:val="left" w:pos="851"/>
        </w:tabs>
        <w:suppressAutoHyphens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После проведенного анализа итоги предоставления сведений о доходах, расходах были рассмотрены </w:t>
      </w:r>
      <w:r>
        <w:rPr>
          <w:szCs w:val="28"/>
        </w:rPr>
        <w:t xml:space="preserve">14.05.2015, 15.05.2015 и 19.05.2015 </w:t>
      </w:r>
      <w:r>
        <w:rPr>
          <w:color w:val="000000"/>
          <w:szCs w:val="28"/>
        </w:rPr>
        <w:t xml:space="preserve">на заседаниях комиссии по соблюдению </w:t>
      </w:r>
      <w:r>
        <w:rPr>
          <w:szCs w:val="28"/>
        </w:rPr>
        <w:t>требований к служебному поведению муниципальных служащих и урегулированию конфликта интересов.</w:t>
      </w:r>
    </w:p>
    <w:p w:rsidR="0041262B" w:rsidRDefault="0041262B" w:rsidP="0041262B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   Сведения о доходах, расходах всех вышеуказанных должностных лиц в порядке, определенном Указом Президента Российской Федерации от </w:t>
      </w:r>
      <w:proofErr w:type="gramStart"/>
      <w:r>
        <w:rPr>
          <w:color w:val="000000"/>
          <w:szCs w:val="28"/>
        </w:rPr>
        <w:t>08.07.2013  №</w:t>
      </w:r>
      <w:proofErr w:type="gramEnd"/>
      <w:r>
        <w:rPr>
          <w:color w:val="000000"/>
          <w:szCs w:val="28"/>
        </w:rPr>
        <w:t xml:space="preserve"> 613 «Вопросы противодействия коррупции», были размещены на официальных сайтах органов местного самоуправления муниципальных образований </w:t>
      </w:r>
      <w:proofErr w:type="spellStart"/>
      <w:r>
        <w:rPr>
          <w:color w:val="000000"/>
          <w:szCs w:val="28"/>
        </w:rPr>
        <w:t>Рамонского</w:t>
      </w:r>
      <w:proofErr w:type="spellEnd"/>
      <w:r>
        <w:rPr>
          <w:color w:val="000000"/>
          <w:szCs w:val="28"/>
        </w:rPr>
        <w:t xml:space="preserve"> муниципального района Воронежской области.</w:t>
      </w:r>
    </w:p>
    <w:p w:rsidR="0041262B" w:rsidRDefault="0041262B" w:rsidP="0041262B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 момента вступления в законную силу Федерального закона от </w:t>
      </w:r>
      <w:proofErr w:type="gramStart"/>
      <w:r>
        <w:rPr>
          <w:szCs w:val="28"/>
        </w:rPr>
        <w:t>05.04.2013  №</w:t>
      </w:r>
      <w:proofErr w:type="gramEnd"/>
      <w:r>
        <w:rPr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распоряжениями администрации муниципального района, приказами муниципальных учреждений и предприятий назначены контрактные управляющие в 63 учреждениях района. 68 человек прошли повышение квалификации в рамках исполнения </w:t>
      </w:r>
      <w:r>
        <w:rPr>
          <w:color w:val="000000"/>
          <w:szCs w:val="28"/>
        </w:rPr>
        <w:t>Закона</w:t>
      </w:r>
      <w:r>
        <w:rPr>
          <w:szCs w:val="28"/>
        </w:rPr>
        <w:t xml:space="preserve">. </w:t>
      </w:r>
    </w:p>
    <w:p w:rsidR="0041262B" w:rsidRDefault="0041262B" w:rsidP="0041262B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>
        <w:rPr>
          <w:rFonts w:eastAsia="Calibri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hyperlink r:id="rId5" w:history="1">
        <w:r>
          <w:rPr>
            <w:rStyle w:val="a4"/>
            <w:rFonts w:eastAsia="Calibri"/>
            <w:szCs w:val="28"/>
            <w:lang w:val="en-US"/>
          </w:rPr>
          <w:t>www</w:t>
        </w:r>
        <w:r>
          <w:rPr>
            <w:rStyle w:val="a4"/>
            <w:rFonts w:eastAsia="Calibri"/>
            <w:szCs w:val="28"/>
          </w:rPr>
          <w:t>.</w:t>
        </w:r>
        <w:proofErr w:type="spellStart"/>
        <w:r>
          <w:rPr>
            <w:rStyle w:val="a4"/>
            <w:rFonts w:eastAsia="Calibri"/>
            <w:szCs w:val="28"/>
            <w:lang w:val="en-US"/>
          </w:rPr>
          <w:t>zakupki</w:t>
        </w:r>
        <w:proofErr w:type="spellEnd"/>
        <w:r>
          <w:rPr>
            <w:rStyle w:val="a4"/>
            <w:rFonts w:eastAsia="Calibri"/>
            <w:szCs w:val="28"/>
          </w:rPr>
          <w:t>.</w:t>
        </w:r>
        <w:proofErr w:type="spellStart"/>
        <w:r>
          <w:rPr>
            <w:rStyle w:val="a4"/>
            <w:rFonts w:eastAsia="Calibri"/>
            <w:szCs w:val="28"/>
            <w:lang w:val="en-US"/>
          </w:rPr>
          <w:t>gov</w:t>
        </w:r>
        <w:proofErr w:type="spellEnd"/>
        <w:r>
          <w:rPr>
            <w:rStyle w:val="a4"/>
            <w:rFonts w:eastAsia="Calibri"/>
            <w:szCs w:val="28"/>
          </w:rPr>
          <w:t>.</w:t>
        </w:r>
        <w:proofErr w:type="spellStart"/>
        <w:r>
          <w:rPr>
            <w:rStyle w:val="a4"/>
            <w:rFonts w:eastAsia="Calibri"/>
            <w:szCs w:val="28"/>
            <w:lang w:val="en-US"/>
          </w:rPr>
          <w:t>ru</w:t>
        </w:r>
        <w:proofErr w:type="spellEnd"/>
      </w:hyperlink>
      <w:r>
        <w:rPr>
          <w:rFonts w:eastAsia="Calibri"/>
          <w:szCs w:val="28"/>
        </w:rPr>
        <w:t>,</w:t>
      </w:r>
      <w:r>
        <w:rPr>
          <w:szCs w:val="28"/>
        </w:rPr>
        <w:t xml:space="preserve"> опубликовано 63 плана-графика закупок, внесено в них изменений – 63.</w:t>
      </w:r>
    </w:p>
    <w:p w:rsidR="0041262B" w:rsidRDefault="0041262B" w:rsidP="0041262B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По состоянию на отчетную дату опубликовано 80 процедур на сумму 74 524 тыс. рублей, из них отделом имущественных и земельных отношений администрации</w:t>
      </w:r>
      <w:r>
        <w:rPr>
          <w:szCs w:val="28"/>
        </w:rPr>
        <w:t xml:space="preserve"> муниципального района – </w:t>
      </w:r>
      <w:proofErr w:type="gramStart"/>
      <w:r>
        <w:rPr>
          <w:szCs w:val="28"/>
        </w:rPr>
        <w:t>73  процедуры</w:t>
      </w:r>
      <w:proofErr w:type="gramEnd"/>
      <w:r>
        <w:rPr>
          <w:szCs w:val="28"/>
        </w:rPr>
        <w:t xml:space="preserve"> на сумму 54 561 тыс. руб. По итогам торгов заключено 63 контрактов, в том числе отделом имущественных и земельных отношений – 62. Экономия по итогам размещения муниципального заказа составила 2 </w:t>
      </w:r>
      <w:proofErr w:type="gramStart"/>
      <w:r>
        <w:rPr>
          <w:szCs w:val="28"/>
        </w:rPr>
        <w:t>552  тыс.</w:t>
      </w:r>
      <w:proofErr w:type="gramEnd"/>
      <w:r>
        <w:rPr>
          <w:szCs w:val="28"/>
        </w:rPr>
        <w:t xml:space="preserve"> руб.</w:t>
      </w:r>
    </w:p>
    <w:p w:rsidR="0041262B" w:rsidRDefault="0041262B" w:rsidP="0041262B">
      <w:pPr>
        <w:jc w:val="both"/>
        <w:rPr>
          <w:color w:val="000000"/>
          <w:sz w:val="24"/>
        </w:rPr>
      </w:pPr>
      <w:r>
        <w:rPr>
          <w:szCs w:val="28"/>
        </w:rPr>
        <w:t xml:space="preserve">             С 2016 года предстоит формирование планов закупок и обоснования закупок.</w:t>
      </w:r>
    </w:p>
    <w:p w:rsidR="0041262B" w:rsidRDefault="0041262B" w:rsidP="0041262B">
      <w:pPr>
        <w:jc w:val="both"/>
        <w:rPr>
          <w:color w:val="000000"/>
          <w:sz w:val="24"/>
        </w:rPr>
      </w:pPr>
    </w:p>
    <w:p w:rsidR="0041262B" w:rsidRDefault="0041262B" w:rsidP="0041262B">
      <w:pPr>
        <w:tabs>
          <w:tab w:val="left" w:pos="993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09.12.2016 года было проведено второе заседание Совета по противодействию коррупции на территории </w:t>
      </w:r>
      <w:proofErr w:type="spellStart"/>
      <w:r>
        <w:rPr>
          <w:color w:val="000000"/>
          <w:szCs w:val="28"/>
        </w:rPr>
        <w:t>Рамонского</w:t>
      </w:r>
      <w:proofErr w:type="spellEnd"/>
      <w:r>
        <w:rPr>
          <w:color w:val="000000"/>
          <w:szCs w:val="28"/>
        </w:rPr>
        <w:t xml:space="preserve"> муниципального района Воронежской области с повесткой дня: </w:t>
      </w:r>
    </w:p>
    <w:p w:rsidR="0041262B" w:rsidRDefault="0041262B" w:rsidP="0041262B">
      <w:pPr>
        <w:tabs>
          <w:tab w:val="left" w:pos="993"/>
        </w:tabs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      - О работе по </w:t>
      </w:r>
      <w:r>
        <w:rPr>
          <w:szCs w:val="28"/>
        </w:rPr>
        <w:t xml:space="preserve">противодействию коррупции в </w:t>
      </w:r>
      <w:proofErr w:type="spellStart"/>
      <w:r>
        <w:rPr>
          <w:szCs w:val="28"/>
        </w:rPr>
        <w:t>Рамонском</w:t>
      </w:r>
      <w:proofErr w:type="spellEnd"/>
      <w:r>
        <w:rPr>
          <w:szCs w:val="28"/>
        </w:rPr>
        <w:t xml:space="preserve"> муниципальном </w:t>
      </w:r>
      <w:proofErr w:type="gramStart"/>
      <w:r>
        <w:rPr>
          <w:szCs w:val="28"/>
        </w:rPr>
        <w:t>районе  Воронежской</w:t>
      </w:r>
      <w:proofErr w:type="gramEnd"/>
      <w:r>
        <w:rPr>
          <w:szCs w:val="28"/>
        </w:rPr>
        <w:t xml:space="preserve"> области в 2015 году и </w:t>
      </w:r>
      <w:r>
        <w:rPr>
          <w:spacing w:val="-2"/>
          <w:w w:val="103"/>
          <w:szCs w:val="28"/>
        </w:rPr>
        <w:t>изменениях в федеральном и областном законодательстве в части, касающейся противодействия коррупции;</w:t>
      </w:r>
    </w:p>
    <w:p w:rsidR="0041262B" w:rsidRDefault="0041262B" w:rsidP="0041262B">
      <w:pPr>
        <w:tabs>
          <w:tab w:val="left" w:pos="993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             </w:t>
      </w:r>
    </w:p>
    <w:p w:rsidR="0041262B" w:rsidRDefault="0041262B" w:rsidP="0041262B">
      <w:pPr>
        <w:tabs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 -  Об </w:t>
      </w:r>
      <w:r>
        <w:rPr>
          <w:color w:val="000000"/>
          <w:szCs w:val="28"/>
        </w:rPr>
        <w:t>организации проведения аудита в сфере муниципальных закупок, осуществляемых ОМСУ муниципальных образований муниципального района, а также анализа и оценки их результатов в целях устранения и недопущения коррупционных рисков в данной сфере;</w:t>
      </w:r>
    </w:p>
    <w:p w:rsidR="0041262B" w:rsidRDefault="0041262B" w:rsidP="0041262B">
      <w:pPr>
        <w:tabs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- О</w:t>
      </w:r>
      <w:r>
        <w:rPr>
          <w:color w:val="000000"/>
          <w:szCs w:val="28"/>
        </w:rPr>
        <w:t xml:space="preserve"> мероприятиях по привлечению представителей общественных объединений и иных институтов гражданского общества по вопросам участия в реализации антикоррупционной политики в муниципальном районе;</w:t>
      </w:r>
    </w:p>
    <w:p w:rsidR="0041262B" w:rsidRDefault="0041262B" w:rsidP="0041262B">
      <w:pPr>
        <w:tabs>
          <w:tab w:val="left" w:pos="993"/>
        </w:tabs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     - Об обеспечении открытости и гласности в работе ОМСУ муниципальных образований муниципального района при работе с кадровым резервом муниципальной службы, резервом управленческих кадров.</w:t>
      </w:r>
    </w:p>
    <w:p w:rsidR="0041262B" w:rsidRDefault="0041262B" w:rsidP="0041262B">
      <w:pPr>
        <w:suppressAutoHyphens/>
        <w:spacing w:line="360" w:lineRule="auto"/>
        <w:ind w:firstLine="709"/>
        <w:jc w:val="both"/>
        <w:rPr>
          <w:spacing w:val="-2"/>
          <w:w w:val="103"/>
          <w:szCs w:val="28"/>
        </w:rPr>
      </w:pPr>
      <w:r>
        <w:rPr>
          <w:color w:val="000000"/>
          <w:szCs w:val="28"/>
        </w:rPr>
        <w:t xml:space="preserve">Совместно с членами вновь созданной Ассоциации юристов муниципального района была проведена работа по доведению до лиц, замещающих должности муниципальной службы органов местного самоуправления муниципального района и поселений, а также глав (глав </w:t>
      </w:r>
      <w:r>
        <w:rPr>
          <w:color w:val="000000"/>
          <w:szCs w:val="28"/>
        </w:rPr>
        <w:lastRenderedPageBreak/>
        <w:t xml:space="preserve">администраций) городского и сельских поселений муниципального района информации по </w:t>
      </w:r>
      <w:r>
        <w:rPr>
          <w:spacing w:val="-2"/>
          <w:w w:val="103"/>
          <w:szCs w:val="28"/>
        </w:rPr>
        <w:t>изменениям в федеральном и областном законодательстве в части, касающейся противодействия коррупции (Федеральные законы от 05.10.2015 № 285-ФЗ «</w:t>
      </w:r>
      <w:r>
        <w:rPr>
          <w:szCs w:val="28"/>
        </w:rPr>
        <w:t xml:space="preserve">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от 03.11.2015 № 303-ФЗ «О внесении изменений в отдельные законодательные акты Российской Федерации», от 28.11.2015 № 354-ФЗ «О внесении изменений в отдельные законодательные акты Российской Федерации в целях совершенствования мер по противодействию коррупции»). </w:t>
      </w:r>
      <w:r>
        <w:rPr>
          <w:color w:val="000000"/>
          <w:szCs w:val="28"/>
        </w:rPr>
        <w:t>Главам (главе администрации) городского и сельских поселений муниципального района рекомендовано ознакомить депутатов СНД поселений с порядком</w:t>
      </w:r>
      <w:r>
        <w:rPr>
          <w:spacing w:val="-2"/>
          <w:w w:val="103"/>
          <w:szCs w:val="28"/>
        </w:rPr>
        <w:t xml:space="preserve"> предоставления сведений об их доходах, расходах, об имуществе и обязательствах имущественного характера, а также членами их семей, об урегулировании конфликта интересов, о запрете на денежные вклады в иностранных кредитных организациях и т.д.</w:t>
      </w:r>
    </w:p>
    <w:p w:rsidR="0041262B" w:rsidRDefault="0041262B" w:rsidP="0041262B">
      <w:pPr>
        <w:suppressAutoHyphens/>
        <w:spacing w:line="360" w:lineRule="auto"/>
        <w:ind w:firstLine="709"/>
        <w:jc w:val="both"/>
        <w:rPr>
          <w:bCs/>
          <w:szCs w:val="28"/>
        </w:rPr>
      </w:pPr>
      <w:r>
        <w:rPr>
          <w:spacing w:val="-2"/>
          <w:w w:val="103"/>
          <w:szCs w:val="28"/>
        </w:rPr>
        <w:t xml:space="preserve">В целях реализации антикоррупционного законодательства отделом по финансам администрации муниципального района, главами (главами администраций) городского и сельских поселений проводится работа с недобросовестными налогоплательщиками по взысканию задолженности по уплате земельного и имущественного налогов. Направлено коллективное обращение в Управление федеральной службы судебных приставов по Воронежской области об оказании содействия в данной работе. </w:t>
      </w:r>
    </w:p>
    <w:p w:rsidR="0041262B" w:rsidRDefault="0041262B" w:rsidP="0041262B">
      <w:pPr>
        <w:suppressAutoHyphens/>
        <w:spacing w:line="360" w:lineRule="auto"/>
        <w:jc w:val="both"/>
        <w:rPr>
          <w:szCs w:val="28"/>
        </w:rPr>
      </w:pPr>
      <w:r>
        <w:rPr>
          <w:bCs/>
          <w:szCs w:val="28"/>
        </w:rPr>
        <w:t xml:space="preserve">          В целях реализации антикоррупционного законодательства </w:t>
      </w:r>
      <w:r>
        <w:rPr>
          <w:szCs w:val="28"/>
        </w:rPr>
        <w:t xml:space="preserve">разработана и утверждена постановлением администрации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Воронежской области от 25.11.2013 № 496 </w:t>
      </w:r>
      <w:proofErr w:type="gramStart"/>
      <w:r>
        <w:rPr>
          <w:szCs w:val="28"/>
        </w:rPr>
        <w:t>программа  «</w:t>
      </w:r>
      <w:proofErr w:type="gramEnd"/>
      <w:r>
        <w:rPr>
          <w:szCs w:val="28"/>
        </w:rPr>
        <w:t xml:space="preserve">Формирование </w:t>
      </w:r>
      <w:r>
        <w:rPr>
          <w:szCs w:val="28"/>
        </w:rPr>
        <w:lastRenderedPageBreak/>
        <w:t xml:space="preserve">и эффективное управление муниципальной собственностью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 района  Воронежской области». </w:t>
      </w:r>
    </w:p>
    <w:p w:rsidR="0041262B" w:rsidRDefault="0041262B" w:rsidP="0041262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Решением Совета народных депутатов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Воронежской области от 28.12.2014 № 117 утвержден прогнозный план приватизации муниципального имущества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>района  Воронежской</w:t>
      </w:r>
      <w:proofErr w:type="gramEnd"/>
      <w:r>
        <w:rPr>
          <w:szCs w:val="28"/>
        </w:rPr>
        <w:t xml:space="preserve"> области на 2012-2017, в который включены все  неиспользуемые объекты недвижимости.</w:t>
      </w:r>
    </w:p>
    <w:p w:rsidR="0041262B" w:rsidRDefault="0041262B" w:rsidP="0041262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Установлена  автоматическая</w:t>
      </w:r>
      <w:proofErr w:type="gramEnd"/>
      <w:r>
        <w:rPr>
          <w:szCs w:val="28"/>
        </w:rPr>
        <w:t xml:space="preserve">  система  управления муниципальной собственностью. Реестр объектов недвижимости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муниципального  района</w:t>
      </w:r>
      <w:proofErr w:type="gramEnd"/>
      <w:r>
        <w:rPr>
          <w:szCs w:val="28"/>
        </w:rPr>
        <w:t xml:space="preserve"> Воронежской области  утверждается Советом народных депутатов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 Воронежской области с учетом произошедших изменений  за отчетный год по результатам проведенной инвентаризации муниципального имущества.                     </w:t>
      </w:r>
    </w:p>
    <w:p w:rsidR="0041262B" w:rsidRDefault="0041262B" w:rsidP="0041262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Решением Совета народных депутатов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Воронежской области от </w:t>
      </w:r>
      <w:proofErr w:type="gramStart"/>
      <w:r>
        <w:rPr>
          <w:szCs w:val="28"/>
        </w:rPr>
        <w:t>23.12.2014  №</w:t>
      </w:r>
      <w:proofErr w:type="gramEnd"/>
      <w:r>
        <w:rPr>
          <w:szCs w:val="28"/>
        </w:rPr>
        <w:t xml:space="preserve"> 118  утвержден залоговый фонд района.</w:t>
      </w:r>
    </w:p>
    <w:p w:rsidR="0041262B" w:rsidRDefault="0041262B" w:rsidP="0041262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В </w:t>
      </w:r>
      <w:proofErr w:type="gramStart"/>
      <w:r>
        <w:rPr>
          <w:szCs w:val="28"/>
        </w:rPr>
        <w:t>целях  эффективного</w:t>
      </w:r>
      <w:proofErr w:type="gramEnd"/>
      <w:r>
        <w:rPr>
          <w:szCs w:val="28"/>
        </w:rPr>
        <w:t xml:space="preserve"> использования муниципального имущества нежилые помещения  сдаются в аренду по рыночной стоимости  по акту независимой оценки  в соответствии со статьей 17.1 Федерального Закона  от 26.07.2006 №135-ФЗ «О защите конкуренции»,   земельные участки - по разработанным отделом имущественных  и земельных отношений ставкам, утвержденным приказом Департамента  земельных и имущественных  отношений  от  26.03.2012   № 472  и по рыночной  стоимости  по акту независимой  оценки.</w:t>
      </w:r>
    </w:p>
    <w:p w:rsidR="0041262B" w:rsidRDefault="0041262B" w:rsidP="0041262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По повышению эффективности арендных отношений проводятся заседания межведомственной комиссии по укреплению налоговой дисциплины по взысканию задолженности по арендной </w:t>
      </w:r>
      <w:proofErr w:type="gramStart"/>
      <w:r>
        <w:rPr>
          <w:szCs w:val="28"/>
        </w:rPr>
        <w:t>плате  за</w:t>
      </w:r>
      <w:proofErr w:type="gramEnd"/>
      <w:r>
        <w:rPr>
          <w:szCs w:val="28"/>
        </w:rPr>
        <w:t xml:space="preserve"> земельные участки и объекты недвижимости,  ежеквартально  проводится мониторинг поступления арендной платы  за земельные участки по категориям земель  и целевому использованию. Ведутся реестры поступления арендной платы за </w:t>
      </w:r>
      <w:r>
        <w:rPr>
          <w:szCs w:val="28"/>
        </w:rPr>
        <w:lastRenderedPageBreak/>
        <w:t xml:space="preserve">земельные участки   в разрезе </w:t>
      </w:r>
      <w:proofErr w:type="gramStart"/>
      <w:r>
        <w:rPr>
          <w:szCs w:val="28"/>
        </w:rPr>
        <w:t>поселений,  договоров</w:t>
      </w:r>
      <w:proofErr w:type="gramEnd"/>
      <w:r>
        <w:rPr>
          <w:szCs w:val="28"/>
        </w:rPr>
        <w:t xml:space="preserve"> аренды нежилых помещений, реестры  договоров  купли-продажи земельных участков. </w:t>
      </w:r>
    </w:p>
    <w:p w:rsidR="0041262B" w:rsidRDefault="0041262B" w:rsidP="0041262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Разработаны  проекты</w:t>
      </w:r>
      <w:proofErr w:type="gramEnd"/>
      <w:r>
        <w:rPr>
          <w:szCs w:val="28"/>
        </w:rPr>
        <w:t xml:space="preserve">  административных  регламентов муниципальных услуг: «Предоставление сведений из реестра муниципального имущества», «Предоставление информации об объектах недвижимости, находящихся  в муниципальной собственности и предназначенных для сдачи в аренду», «Предоставление в аренду муниципального имущества».</w:t>
      </w:r>
    </w:p>
    <w:p w:rsidR="0041262B" w:rsidRDefault="0041262B" w:rsidP="0041262B">
      <w:pPr>
        <w:suppressAutoHyphens/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            Проведена инвентаризация муниципального имущества с целью выявления незарегистрированных объектов, в результате право собственности оформлено на 83,0% от общего количества объектов. Продолжается </w:t>
      </w:r>
      <w:proofErr w:type="gramStart"/>
      <w:r>
        <w:rPr>
          <w:szCs w:val="28"/>
        </w:rPr>
        <w:t>работа  по</w:t>
      </w:r>
      <w:proofErr w:type="gramEnd"/>
      <w:r>
        <w:rPr>
          <w:szCs w:val="28"/>
        </w:rPr>
        <w:t xml:space="preserve"> оформлению права собственности на оставшиеся объекты недвижимости и  земельные участки. Завершена </w:t>
      </w:r>
      <w:proofErr w:type="gramStart"/>
      <w:r>
        <w:rPr>
          <w:szCs w:val="28"/>
        </w:rPr>
        <w:t>работа  по</w:t>
      </w:r>
      <w:proofErr w:type="gramEnd"/>
      <w:r>
        <w:rPr>
          <w:szCs w:val="28"/>
        </w:rPr>
        <w:t xml:space="preserve"> переоформлению права постоянного бессрочного пользования на земельные участки, фактически занимаемые объектами недвижимости, находящимися в собственности муниципального района.</w:t>
      </w:r>
    </w:p>
    <w:p w:rsidR="0041262B" w:rsidRDefault="0041262B" w:rsidP="0041262B">
      <w:pPr>
        <w:suppressAutoHyphens/>
        <w:spacing w:line="360" w:lineRule="auto"/>
        <w:jc w:val="both"/>
        <w:rPr>
          <w:color w:val="000000"/>
          <w:szCs w:val="28"/>
          <w:highlight w:val="yellow"/>
        </w:rPr>
      </w:pPr>
      <w:r>
        <w:rPr>
          <w:szCs w:val="28"/>
        </w:rPr>
        <w:t xml:space="preserve">            Администрацией муниципального района осуществляется взаимодействие с общественными организациями, в рамках которого р</w:t>
      </w:r>
      <w:r>
        <w:rPr>
          <w:color w:val="000000"/>
          <w:szCs w:val="28"/>
        </w:rPr>
        <w:t xml:space="preserve">уководители общественных объединений, организаций, политических партий ежемесячно участвуют в расширенных планерках, проводимых главой администрации муниципального района, на которых в повестку дня включены вопросы по профилактике и выявлению фактов коррупции, формированию нетерпимого отношения общественности к коррупции, улучшения обратной связи с обществом.  </w:t>
      </w:r>
    </w:p>
    <w:p w:rsidR="0041262B" w:rsidRDefault="0041262B" w:rsidP="0041262B">
      <w:pPr>
        <w:tabs>
          <w:tab w:val="left" w:pos="709"/>
          <w:tab w:val="left" w:pos="851"/>
        </w:tabs>
        <w:suppressAutoHyphens/>
        <w:spacing w:line="360" w:lineRule="auto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Одной из форм участия граждан в осуществлении </w:t>
      </w:r>
      <w:r>
        <w:rPr>
          <w:szCs w:val="28"/>
        </w:rPr>
        <w:t xml:space="preserve">местного самоуправления </w:t>
      </w:r>
      <w:r>
        <w:rPr>
          <w:color w:val="000000"/>
          <w:szCs w:val="28"/>
        </w:rPr>
        <w:t>являются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публичные слушания, посредством которых осуществляется прямое волеизъявление жителей муниципального района и поселений, реализуемое путем их участия в обсуждении проектов муниципальных правовых актов по вопросам местного значения,</w:t>
      </w:r>
      <w:r>
        <w:rPr>
          <w:color w:val="000000"/>
          <w:szCs w:val="28"/>
        </w:rPr>
        <w:t xml:space="preserve"> по обсуждению проектов бюджетов муниципальных образований муниципального района и годовых отчетов об их исполнении.</w:t>
      </w:r>
      <w:r>
        <w:rPr>
          <w:szCs w:val="28"/>
        </w:rPr>
        <w:t xml:space="preserve"> </w:t>
      </w:r>
    </w:p>
    <w:p w:rsidR="0041262B" w:rsidRDefault="0041262B" w:rsidP="0041262B">
      <w:pPr>
        <w:suppressAutoHyphens/>
        <w:spacing w:line="360" w:lineRule="auto"/>
        <w:jc w:val="both"/>
        <w:rPr>
          <w:i/>
          <w:szCs w:val="28"/>
        </w:rPr>
      </w:pPr>
      <w:r>
        <w:rPr>
          <w:szCs w:val="28"/>
        </w:rPr>
        <w:lastRenderedPageBreak/>
        <w:t xml:space="preserve">           Также введена и постоянно используется практика участия населения в ежегодных расширенных заседаниях Советов народных депутатов муниципального района и поселений по вопросам заслушивания отчётов о результатах деятельности глав (администраций) поселений, деятельности администраций и иных подведомственных главам органов местного самоуправления, в ходе которых осуществляется диалог населения с представителями власти. Постоянно через средства массовой информации, а также посредством телекоммуникационной сети Интернет до населения доводится </w:t>
      </w:r>
      <w:r>
        <w:rPr>
          <w:color w:val="000000"/>
          <w:szCs w:val="28"/>
        </w:rPr>
        <w:t xml:space="preserve">информация о бюджетном процессе в муниципальных образованиях муниципального района. </w:t>
      </w:r>
    </w:p>
    <w:p w:rsidR="0041262B" w:rsidRDefault="0041262B" w:rsidP="0041262B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В целях исключения коррупционных факторов при назначении граждан (муниципальных служащих) на руководящие должности в соответствии с постановлением администрации муниципального района от 30.01.2014  № 37 «Об утверждении Порядка формирования  резерва управленческих кадров исполнительно - распорядительного  органа местного самоуправления, муниципальных учреждений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Воронежской области» и Соглашениями о проведении единой кадровой политики на территории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Воронежской области, заключенными между ОМСУ муниципального района и поселений, входящих в его состав, используется сформированный  резерв управленческих кадров муниципального района. </w:t>
      </w:r>
    </w:p>
    <w:p w:rsidR="0041262B" w:rsidRDefault="0041262B" w:rsidP="0041262B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лицах, включенных в резерв управленческих кадров, размещена на официальном сайте ОМСУ муниципального района. </w:t>
      </w:r>
    </w:p>
    <w:p w:rsidR="0041262B" w:rsidRDefault="0041262B" w:rsidP="0041262B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В течение 2015 года из резерва управленческих кадров на замещение муниципальных должностей и должностей муниципальной службы было назначено 16 «резервистов».</w:t>
      </w:r>
    </w:p>
    <w:p w:rsidR="0041262B" w:rsidRDefault="0041262B" w:rsidP="0041262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 w:val="24"/>
        </w:rPr>
        <w:t xml:space="preserve">       </w:t>
      </w:r>
      <w:r>
        <w:rPr>
          <w:color w:val="000000"/>
          <w:szCs w:val="28"/>
        </w:rPr>
        <w:t xml:space="preserve">В отчетном периоде проведены обучающие семинары с муниципальными служащими и руководителями муниципальных учреждений  по ознакомлению с методическими рекомендациями по вопросам предоставления сведений о доходах, расходах, об имуществе и обязательствах имущественного характера, </w:t>
      </w:r>
      <w:r>
        <w:rPr>
          <w:color w:val="000000"/>
          <w:szCs w:val="28"/>
        </w:rPr>
        <w:lastRenderedPageBreak/>
        <w:t xml:space="preserve">давались индивидуальные рекомендации по заполнению соответствующей формы справки в 2015 году за отчетный 2014 год, проведено совещание – семинар на тему: «Антикоррупционная экспертиза нормативных правовых актов (проектов нормативных правовых актов» муниципальных образований где были рассмотрены примеры типичных </w:t>
      </w:r>
      <w:proofErr w:type="spellStart"/>
      <w:r>
        <w:rPr>
          <w:color w:val="000000"/>
          <w:szCs w:val="28"/>
        </w:rPr>
        <w:t>коррупциогенных</w:t>
      </w:r>
      <w:proofErr w:type="spellEnd"/>
      <w:r>
        <w:rPr>
          <w:color w:val="000000"/>
          <w:szCs w:val="28"/>
        </w:rPr>
        <w:t xml:space="preserve"> факторов, встречающихся в МНПА (проектах МНПА), а также проведен  анализ выявленных </w:t>
      </w:r>
      <w:proofErr w:type="spellStart"/>
      <w:r>
        <w:rPr>
          <w:color w:val="000000"/>
          <w:szCs w:val="28"/>
        </w:rPr>
        <w:t>коррупциогенных</w:t>
      </w:r>
      <w:proofErr w:type="spellEnd"/>
      <w:r>
        <w:rPr>
          <w:color w:val="000000"/>
          <w:szCs w:val="28"/>
        </w:rPr>
        <w:t xml:space="preserve"> факторов в проектах МНПА и МНПА в 2015 году в целях недопущения их наличия в  МНПА, даны соответствующие рекомендации. Общественной палатой района в августе 2015 года проведен семинар по формированию в обществе нетерпимого отношения к коррупционным проявлениям на тему: «Роль гражданского контроля в противодействии коррупции».</w:t>
      </w:r>
    </w:p>
    <w:p w:rsidR="0041262B" w:rsidRDefault="0041262B" w:rsidP="0041262B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Муниципальные служащие администрации района в 2015 году информировались об ограничениях, установленных законодательством о противодействии коррупции получать в связи с выполнением служебных (должностных) обязанностей, не предусмотренных законодательством Российской Федерации вознаграждения и подарки от физических и юридических лиц; о</w:t>
      </w:r>
      <w:r>
        <w:rPr>
          <w:color w:val="000000"/>
          <w:szCs w:val="28"/>
          <w:lang w:eastAsia="ar-SA"/>
        </w:rPr>
        <w:t xml:space="preserve">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color w:val="000000"/>
          <w:szCs w:val="28"/>
        </w:rPr>
        <w:t xml:space="preserve"> </w:t>
      </w:r>
    </w:p>
    <w:p w:rsidR="0041262B" w:rsidRDefault="0041262B" w:rsidP="0041262B">
      <w:pPr>
        <w:spacing w:line="360" w:lineRule="auto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Отделом организационно-контрольной работы и муниципальной службы администрации муниципального района осуществляется 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</w:t>
      </w:r>
      <w:r>
        <w:rPr>
          <w:color w:val="000000"/>
          <w:szCs w:val="28"/>
        </w:rPr>
        <w:lastRenderedPageBreak/>
        <w:t xml:space="preserve">муниципального служащего. Ведется журнал регистрации уведомлений. В 2015 году таких обращений поступило 5. </w:t>
      </w:r>
    </w:p>
    <w:p w:rsidR="0041262B" w:rsidRDefault="0041262B" w:rsidP="0041262B">
      <w:pPr>
        <w:pStyle w:val="a3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В 2015 году проводились совещания с муниципальными служащими и главами сельских поселений по соблюдению лицами, замещающими муниципальные и должности муниципальной службы в </w:t>
      </w:r>
      <w:proofErr w:type="spellStart"/>
      <w:r>
        <w:rPr>
          <w:color w:val="000000"/>
          <w:szCs w:val="28"/>
        </w:rPr>
        <w:t>Рамонском</w:t>
      </w:r>
      <w:proofErr w:type="spellEnd"/>
      <w:r>
        <w:rPr>
          <w:color w:val="000000"/>
          <w:szCs w:val="28"/>
        </w:rPr>
        <w:t xml:space="preserve"> муниципальном районе Воронежской области, запретов и исполнения обязанностей, установленных законодательством о противодействии коррупции, в том числе ограничений, касающихся получения подарков. </w:t>
      </w:r>
    </w:p>
    <w:p w:rsidR="0041262B" w:rsidRDefault="0041262B" w:rsidP="0041262B">
      <w:pPr>
        <w:suppressAutoHyphens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В здании администрации района размещены контактные данные должностных лиц, ответственных за профилактику коррупционных и иных правонарушений в администрации </w:t>
      </w:r>
      <w:proofErr w:type="spellStart"/>
      <w:r>
        <w:rPr>
          <w:color w:val="000000"/>
          <w:szCs w:val="28"/>
        </w:rPr>
        <w:t>Рамонского</w:t>
      </w:r>
      <w:proofErr w:type="spellEnd"/>
      <w:r>
        <w:rPr>
          <w:color w:val="000000"/>
          <w:szCs w:val="28"/>
        </w:rPr>
        <w:t xml:space="preserve"> муниципального района Воронежской области. В местах предоставления государственных и муниципальных услуг и иных служебных помещениях администрации </w:t>
      </w:r>
      <w:proofErr w:type="gramStart"/>
      <w:r>
        <w:rPr>
          <w:color w:val="000000"/>
          <w:szCs w:val="28"/>
        </w:rPr>
        <w:t>района  размещены</w:t>
      </w:r>
      <w:proofErr w:type="gramEnd"/>
      <w:r>
        <w:rPr>
          <w:color w:val="000000"/>
          <w:szCs w:val="28"/>
        </w:rPr>
        <w:t xml:space="preserve"> памятки об уголовной ответственности за дачу и получение взятки. Все муниципальные служащие ознакомлены с памятками, содержащими антикоррупционные нормы под роспись. </w:t>
      </w:r>
    </w:p>
    <w:p w:rsidR="0041262B" w:rsidRDefault="0041262B" w:rsidP="0041262B">
      <w:pPr>
        <w:suppressAutoHyphens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Взаимодействие с правоохранительными органами по вопросам профилактики и выявления фактов коррупции при осуществлении полномочий органов местного самоуправления района осуществляется на постоянной основе, при необходимости принимаются соответствующие меры реагирования. В 2015 году фактов нарушения антикоррупционного </w:t>
      </w:r>
      <w:proofErr w:type="gramStart"/>
      <w:r>
        <w:rPr>
          <w:color w:val="000000"/>
          <w:szCs w:val="28"/>
        </w:rPr>
        <w:t>законодательства  в</w:t>
      </w:r>
      <w:proofErr w:type="gramEnd"/>
      <w:r>
        <w:rPr>
          <w:color w:val="000000"/>
          <w:szCs w:val="28"/>
        </w:rPr>
        <w:t xml:space="preserve"> администрации района не имеется.</w:t>
      </w:r>
    </w:p>
    <w:p w:rsidR="0041262B" w:rsidRDefault="0041262B" w:rsidP="0041262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В целях обеспечения открытости и гласности в работе органов местного самоуправления при проведении конкурсов на замещение вакантных должностей, формировании кадрового резерва на муниципальной службе, резерва управленческих кадров - информация размещается на официальном сайте в сети Интернет.</w:t>
      </w:r>
    </w:p>
    <w:p w:rsidR="0041262B" w:rsidRDefault="0041262B" w:rsidP="0041262B">
      <w:pPr>
        <w:spacing w:line="360" w:lineRule="auto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proofErr w:type="gramStart"/>
      <w:r>
        <w:rPr>
          <w:color w:val="000000"/>
          <w:szCs w:val="28"/>
        </w:rPr>
        <w:t>В  2015</w:t>
      </w:r>
      <w:proofErr w:type="gramEnd"/>
      <w:r>
        <w:rPr>
          <w:color w:val="000000"/>
          <w:szCs w:val="28"/>
        </w:rPr>
        <w:t xml:space="preserve"> году повышение квалификации по программам противодействия коррупции прошли 5 муниципальных служащих администрации района,  глава администрации района прошел курсы повышения квалификации </w:t>
      </w:r>
      <w:r>
        <w:rPr>
          <w:color w:val="000000"/>
          <w:szCs w:val="28"/>
        </w:rPr>
        <w:lastRenderedPageBreak/>
        <w:t>«Эффективный менеджмент в муниципальных образованиях», после которых для руководителей и начальников отделов было организовано изучение нормативных правовых актов антикоррупционной направленности, имеющихся вопросов противодействия коррупции.</w:t>
      </w:r>
    </w:p>
    <w:p w:rsidR="0041262B" w:rsidRDefault="0041262B" w:rsidP="0041262B">
      <w:pPr>
        <w:pStyle w:val="a3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В течение 2015 года осуществлялся мониторинг сфер деятельности администрации </w:t>
      </w:r>
      <w:proofErr w:type="spellStart"/>
      <w:r>
        <w:rPr>
          <w:color w:val="000000"/>
          <w:szCs w:val="28"/>
        </w:rPr>
        <w:t>Рамонского</w:t>
      </w:r>
      <w:proofErr w:type="spellEnd"/>
      <w:r>
        <w:rPr>
          <w:color w:val="000000"/>
          <w:szCs w:val="28"/>
        </w:rPr>
        <w:t xml:space="preserve"> муниципального района Воронежской области с целью получения информации о коррупционных правонарушениях. В целях предотвращения коррупционных рисков в отчетном периоде проводился мониторинг соблюдения муниципальными служащими запретов, ограничений и исполнения обязанностей, предусмотренных законами о противодействии коррупции и о муниципальной службе, случаев их нарушения в отчетном периоде выявлено не было. Случаев конфликта интересов на муниципальной службе в 2015 году не имеется. В целях предотвращения </w:t>
      </w:r>
      <w:proofErr w:type="gramStart"/>
      <w:r>
        <w:rPr>
          <w:color w:val="000000"/>
          <w:szCs w:val="28"/>
        </w:rPr>
        <w:t>коррупционных  проявлений</w:t>
      </w:r>
      <w:proofErr w:type="gramEnd"/>
      <w:r>
        <w:rPr>
          <w:color w:val="000000"/>
          <w:szCs w:val="28"/>
        </w:rPr>
        <w:t xml:space="preserve"> и  регламентации полномочий органа местного самоуправления </w:t>
      </w:r>
      <w:proofErr w:type="spellStart"/>
      <w:r>
        <w:rPr>
          <w:color w:val="000000"/>
          <w:szCs w:val="28"/>
        </w:rPr>
        <w:t>Рамонского</w:t>
      </w:r>
      <w:proofErr w:type="spellEnd"/>
      <w:r>
        <w:rPr>
          <w:color w:val="000000"/>
          <w:szCs w:val="28"/>
        </w:rPr>
        <w:t xml:space="preserve"> муниципального района сотрудники отделов администрации, участвующие  в предоставлении муниципальных услуг руководствуются разработанными и утвержденными административными регламентами предоставления муниципальных услуг.   В 2015 году на телефон «горячей линии» по фактам коррупционной направленности в </w:t>
      </w:r>
      <w:proofErr w:type="gramStart"/>
      <w:r>
        <w:rPr>
          <w:color w:val="000000"/>
          <w:szCs w:val="28"/>
        </w:rPr>
        <w:t>администрацию  района</w:t>
      </w:r>
      <w:proofErr w:type="gramEnd"/>
      <w:r>
        <w:rPr>
          <w:color w:val="000000"/>
          <w:szCs w:val="28"/>
        </w:rPr>
        <w:t xml:space="preserve">  сведений о коррупционных фактах или иных правонарушениях, совершенных муниципальными служащими, а также информации о фактах коррупции в иных сферах деятельности не поступало. </w:t>
      </w:r>
    </w:p>
    <w:p w:rsidR="0041262B" w:rsidRDefault="0041262B" w:rsidP="0041262B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В целях  выполнения требований федерального закона от 27.07.2010 № 210-ФЗ «Об организации предоставления государственных и муниципальных услуг» администрацией </w:t>
      </w:r>
      <w:proofErr w:type="spellStart"/>
      <w:r>
        <w:rPr>
          <w:color w:val="000000"/>
          <w:szCs w:val="28"/>
        </w:rPr>
        <w:t>Рамонского</w:t>
      </w:r>
      <w:proofErr w:type="spellEnd"/>
      <w:r>
        <w:rPr>
          <w:color w:val="000000"/>
          <w:szCs w:val="28"/>
        </w:rPr>
        <w:t xml:space="preserve"> муниципального района информация о муниципальных услугах предоставляется посредством информационной системы «Портал государственных и муниципальных услуг», а также обеспечивается межведомственное электронное взаимодействие при предоставлении муниципальных услуг путем направления запросов  органам, участвующим в предоставлении муниципальных услуг и получения ответов </w:t>
      </w:r>
      <w:r>
        <w:rPr>
          <w:color w:val="000000"/>
          <w:szCs w:val="28"/>
        </w:rPr>
        <w:lastRenderedPageBreak/>
        <w:t xml:space="preserve">по ним. Администрацией </w:t>
      </w:r>
      <w:proofErr w:type="spellStart"/>
      <w:r>
        <w:rPr>
          <w:color w:val="000000"/>
          <w:szCs w:val="28"/>
        </w:rPr>
        <w:t>Рамонского</w:t>
      </w:r>
      <w:proofErr w:type="spellEnd"/>
      <w:r>
        <w:rPr>
          <w:color w:val="000000"/>
          <w:szCs w:val="28"/>
        </w:rPr>
        <w:t xml:space="preserve"> муниципального района в 2015 году </w:t>
      </w:r>
      <w:proofErr w:type="gramStart"/>
      <w:r>
        <w:rPr>
          <w:color w:val="000000"/>
          <w:szCs w:val="28"/>
        </w:rPr>
        <w:t>проводилась  работа</w:t>
      </w:r>
      <w:proofErr w:type="gramEnd"/>
      <w:r>
        <w:rPr>
          <w:color w:val="000000"/>
          <w:szCs w:val="28"/>
        </w:rPr>
        <w:t xml:space="preserve"> по  поддержанию перечня государственных и муниципальных услуг, предоставляемых администрацией муниципального района, административных регламентов предоставления муниципальных услуг в актуальном состоянии. </w:t>
      </w:r>
    </w:p>
    <w:p w:rsidR="0041262B" w:rsidRDefault="0041262B" w:rsidP="0041262B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В 1 полугодии 2015 года проводилась прямая линия с гражданами по вопросам антикоррупционного просвещения, в ходе которой, были обсуждены вопросы антикоррупционного поведения, положений законодательства, с которыми граждане могут столкнуться при обращении в органы местного самоуправления, медицинские, общеобразовательные организации.</w:t>
      </w:r>
    </w:p>
    <w:p w:rsidR="0041262B" w:rsidRDefault="0041262B" w:rsidP="0041262B">
      <w:pPr>
        <w:spacing w:line="360" w:lineRule="auto"/>
        <w:jc w:val="both"/>
        <w:rPr>
          <w:rFonts w:eastAsia="Arial Unicode MS"/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        На официальном сайте органов местного самоуправления </w:t>
      </w:r>
      <w:proofErr w:type="spellStart"/>
      <w:r>
        <w:rPr>
          <w:rFonts w:eastAsia="Calibri"/>
          <w:color w:val="000000"/>
          <w:szCs w:val="28"/>
          <w:lang w:eastAsia="en-US"/>
        </w:rPr>
        <w:t>Рамонского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муниципального района Воронежской области в сети Интернет в разделе «Противодействие коррупции» для всеобщего ознакомления размещены информационные материалы </w:t>
      </w:r>
      <w:r>
        <w:rPr>
          <w:rFonts w:eastAsia="Arial Unicode MS"/>
          <w:color w:val="000000"/>
          <w:szCs w:val="28"/>
        </w:rPr>
        <w:t xml:space="preserve">об организации работы по противодействию коррупции администрации </w:t>
      </w:r>
      <w:proofErr w:type="spellStart"/>
      <w:r>
        <w:rPr>
          <w:rFonts w:eastAsia="Arial Unicode MS"/>
          <w:color w:val="000000"/>
          <w:szCs w:val="28"/>
        </w:rPr>
        <w:t>Рамонского</w:t>
      </w:r>
      <w:proofErr w:type="spellEnd"/>
      <w:r>
        <w:rPr>
          <w:rFonts w:eastAsia="Arial Unicode MS"/>
          <w:color w:val="000000"/>
          <w:szCs w:val="28"/>
        </w:rPr>
        <w:t xml:space="preserve"> муниципального района Воронежской области.</w:t>
      </w:r>
    </w:p>
    <w:p w:rsidR="0041262B" w:rsidRDefault="0041262B" w:rsidP="0041262B">
      <w:pPr>
        <w:pStyle w:val="a3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</w:p>
    <w:p w:rsidR="00172DCD" w:rsidRDefault="0041262B"/>
    <w:sectPr w:rsidR="0017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8A"/>
    <w:rsid w:val="00195E8A"/>
    <w:rsid w:val="0041262B"/>
    <w:rsid w:val="00C17984"/>
    <w:rsid w:val="00D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65C2-097F-491C-858B-5E4CB762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2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ramon.ru/docs/munsl/%D0%9A%D0%BE%D0%BC%D0%B8%D1%81%D1%81%D0%B8%D1%8F%20%D0%BF%D0%BE%20%D1%83%D1%80%D0%B5%D0%B3%D1%83%D0%BB.%20%D0%BA%D0%BE%D0%BD%D1%84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3541</Words>
  <Characters>20185</Characters>
  <Application>Microsoft Office Word</Application>
  <DocSecurity>0</DocSecurity>
  <Lines>168</Lines>
  <Paragraphs>47</Paragraphs>
  <ScaleCrop>false</ScaleCrop>
  <Company/>
  <LinksUpToDate>false</LinksUpToDate>
  <CharactersWithSpaces>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user1771</cp:lastModifiedBy>
  <cp:revision>2</cp:revision>
  <dcterms:created xsi:type="dcterms:W3CDTF">2017-04-28T08:38:00Z</dcterms:created>
  <dcterms:modified xsi:type="dcterms:W3CDTF">2017-04-28T08:38:00Z</dcterms:modified>
</cp:coreProperties>
</file>