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A2" w:rsidRDefault="008B0DAE" w:rsidP="006601F8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24.35pt;margin-top:.85pt;width:243.3pt;height:227.5pt;z-index:251658240" stroked="f">
            <v:textbox style="mso-next-textbox:#_x0000_s1031">
              <w:txbxContent>
                <w:p w:rsidR="007C1838" w:rsidRDefault="007C1838" w:rsidP="00116A0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7C1838" w:rsidRDefault="007C1838" w:rsidP="00116A0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7C1838" w:rsidRPr="006F513B" w:rsidRDefault="007C1838" w:rsidP="00116A02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F513B">
                    <w:rPr>
                      <w:rFonts w:ascii="Times New Roman" w:hAnsi="Times New Roman"/>
                      <w:sz w:val="26"/>
                      <w:szCs w:val="26"/>
                    </w:rPr>
                    <w:t xml:space="preserve">Управление </w:t>
                  </w:r>
                </w:p>
                <w:p w:rsidR="007C1838" w:rsidRPr="006F513B" w:rsidRDefault="007C1838" w:rsidP="00116A02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F513B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профилактике коррупционных и иных правонарушений </w:t>
                  </w:r>
                </w:p>
                <w:p w:rsidR="007C1838" w:rsidRPr="006F513B" w:rsidRDefault="007C1838" w:rsidP="00116A02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F513B">
                    <w:rPr>
                      <w:rFonts w:ascii="Times New Roman" w:hAnsi="Times New Roman"/>
                      <w:sz w:val="26"/>
                      <w:szCs w:val="26"/>
                    </w:rPr>
                    <w:t>правительства Воронежской области</w:t>
                  </w:r>
                </w:p>
                <w:p w:rsidR="007C1838" w:rsidRPr="006F513B" w:rsidRDefault="007C1838" w:rsidP="00116A02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7C1838" w:rsidRPr="006F513B" w:rsidRDefault="007C1838" w:rsidP="00116A02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F513B">
                    <w:rPr>
                      <w:rFonts w:ascii="Times New Roman" w:hAnsi="Times New Roman"/>
                      <w:sz w:val="26"/>
                      <w:szCs w:val="26"/>
                    </w:rPr>
                    <w:t>пл. им. Ленина, 1</w:t>
                  </w:r>
                </w:p>
                <w:p w:rsidR="007C1838" w:rsidRPr="006F513B" w:rsidRDefault="007C1838" w:rsidP="00116A02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F513B">
                    <w:rPr>
                      <w:rFonts w:ascii="Times New Roman" w:hAnsi="Times New Roman"/>
                      <w:sz w:val="26"/>
                      <w:szCs w:val="26"/>
                    </w:rPr>
                    <w:t>г. Воронеж</w:t>
                  </w:r>
                </w:p>
                <w:p w:rsidR="007C1838" w:rsidRPr="00735EEB" w:rsidRDefault="007C1838" w:rsidP="00116A02">
                  <w:pPr>
                    <w:jc w:val="center"/>
                    <w:rPr>
                      <w:rFonts w:ascii="Times New Roman" w:hAnsi="Times New Roman"/>
                    </w:rPr>
                  </w:pPr>
                  <w:r w:rsidRPr="006F513B">
                    <w:rPr>
                      <w:rFonts w:ascii="Times New Roman" w:hAnsi="Times New Roman"/>
                      <w:sz w:val="26"/>
                      <w:szCs w:val="26"/>
                    </w:rPr>
                    <w:t>394018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14.65pt;margin-top:-9.6pt;width:222.9pt;height:248.1pt;z-index:251657216" stroked="f">
            <v:textbox style="mso-next-textbox:#_x0000_s1028">
              <w:txbxContent>
                <w:p w:rsidR="007C1838" w:rsidRDefault="007C1838" w:rsidP="00784AE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443865" cy="544830"/>
                        <wp:effectExtent l="19050" t="0" r="0" b="0"/>
                        <wp:docPr id="2" name="Рисунок 2" descr="Рамонский герб чб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Рамонский герб чб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-18000" contrast="88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865" cy="544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1838" w:rsidRDefault="007C1838" w:rsidP="00784AE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8051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7C1838" w:rsidRDefault="007C1838" w:rsidP="00784AE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8051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РАМОНСКОГО</w:t>
                  </w:r>
                </w:p>
                <w:p w:rsidR="007C1838" w:rsidRDefault="007C1838" w:rsidP="00784AE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8051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МУНИЦИПАЛЬНОГО РАЙОНА</w:t>
                  </w:r>
                </w:p>
                <w:p w:rsidR="007C1838" w:rsidRDefault="007C1838" w:rsidP="00784AE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8051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ВОРОНЕЖСКОЙ ОБЛАСТИ</w:t>
                  </w:r>
                </w:p>
                <w:p w:rsidR="007C1838" w:rsidRPr="00736688" w:rsidRDefault="007C1838" w:rsidP="00784AE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36688">
                    <w:rPr>
                      <w:rFonts w:ascii="Times New Roman" w:hAnsi="Times New Roman"/>
                      <w:sz w:val="22"/>
                      <w:szCs w:val="22"/>
                    </w:rPr>
                    <w:t>ул. 50 лет ВЛКСМ, 5</w:t>
                  </w:r>
                </w:p>
                <w:p w:rsidR="007C1838" w:rsidRPr="00736688" w:rsidRDefault="007C1838" w:rsidP="00784AE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736688">
                    <w:rPr>
                      <w:rFonts w:ascii="Times New Roman" w:hAnsi="Times New Roman"/>
                      <w:sz w:val="22"/>
                      <w:szCs w:val="22"/>
                    </w:rPr>
                    <w:t>р.п</w:t>
                  </w:r>
                  <w:proofErr w:type="spellEnd"/>
                  <w:r w:rsidRPr="00736688">
                    <w:rPr>
                      <w:rFonts w:ascii="Times New Roman" w:hAnsi="Times New Roman"/>
                      <w:sz w:val="22"/>
                      <w:szCs w:val="22"/>
                    </w:rPr>
                    <w:t>. Рамонь</w:t>
                  </w:r>
                </w:p>
                <w:p w:rsidR="007C1838" w:rsidRPr="00736688" w:rsidRDefault="007C1838" w:rsidP="00784AE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736688">
                    <w:rPr>
                      <w:rFonts w:ascii="Times New Roman" w:hAnsi="Times New Roman"/>
                      <w:sz w:val="22"/>
                      <w:szCs w:val="22"/>
                    </w:rPr>
                    <w:t>Рамонский</w:t>
                  </w:r>
                  <w:proofErr w:type="spellEnd"/>
                  <w:r w:rsidRPr="00736688">
                    <w:rPr>
                      <w:rFonts w:ascii="Times New Roman" w:hAnsi="Times New Roman"/>
                      <w:sz w:val="22"/>
                      <w:szCs w:val="22"/>
                    </w:rPr>
                    <w:t xml:space="preserve"> район</w:t>
                  </w:r>
                </w:p>
                <w:p w:rsidR="007C1838" w:rsidRPr="00736688" w:rsidRDefault="007C1838" w:rsidP="00784AE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36688">
                    <w:rPr>
                      <w:rFonts w:ascii="Times New Roman" w:hAnsi="Times New Roman"/>
                      <w:sz w:val="22"/>
                      <w:szCs w:val="22"/>
                    </w:rPr>
                    <w:t>Воронежской области 396020</w:t>
                  </w:r>
                </w:p>
                <w:p w:rsidR="007C1838" w:rsidRPr="00736688" w:rsidRDefault="007C1838" w:rsidP="00784AE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36688">
                    <w:rPr>
                      <w:rFonts w:ascii="Times New Roman" w:hAnsi="Times New Roman"/>
                      <w:sz w:val="22"/>
                      <w:szCs w:val="22"/>
                    </w:rPr>
                    <w:t xml:space="preserve">тел. 8-473-40-2-15-59; </w:t>
                  </w:r>
                  <w:r w:rsidRPr="00736688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fax</w:t>
                  </w:r>
                  <w:r w:rsidRPr="00736688">
                    <w:rPr>
                      <w:rFonts w:ascii="Times New Roman" w:hAnsi="Times New Roman"/>
                      <w:sz w:val="22"/>
                      <w:szCs w:val="22"/>
                    </w:rPr>
                    <w:t>. 2-12-91</w:t>
                  </w:r>
                </w:p>
                <w:p w:rsidR="007C1838" w:rsidRPr="00736688" w:rsidRDefault="007C1838" w:rsidP="00784AE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736688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E-mail: </w:t>
                  </w:r>
                  <w:r w:rsidR="008B0DAE">
                    <w:fldChar w:fldCharType="begin"/>
                  </w:r>
                  <w:r w:rsidR="008B0DAE" w:rsidRPr="008B0DAE">
                    <w:rPr>
                      <w:lang w:val="en-US"/>
                    </w:rPr>
                    <w:instrText xml:space="preserve"> HYPERLINK "mailto:ramon@govvrn.ru" </w:instrText>
                  </w:r>
                  <w:r w:rsidR="008B0DAE">
                    <w:fldChar w:fldCharType="separate"/>
                  </w:r>
                  <w:r w:rsidRPr="00736688">
                    <w:rPr>
                      <w:rStyle w:val="a3"/>
                      <w:rFonts w:ascii="Times New Roman" w:hAnsi="Times New Roman"/>
                      <w:sz w:val="22"/>
                      <w:szCs w:val="22"/>
                      <w:lang w:val="en-US"/>
                    </w:rPr>
                    <w:t>ramon@govvrn.ru</w:t>
                  </w:r>
                  <w:r w:rsidR="008B0DAE">
                    <w:rPr>
                      <w:rStyle w:val="a3"/>
                      <w:rFonts w:ascii="Times New Roman" w:hAnsi="Times New Roman"/>
                      <w:sz w:val="22"/>
                      <w:szCs w:val="22"/>
                      <w:lang w:val="en-US"/>
                    </w:rPr>
                    <w:fldChar w:fldCharType="end"/>
                  </w:r>
                </w:p>
                <w:p w:rsidR="007C1838" w:rsidRPr="00736688" w:rsidRDefault="007C1838" w:rsidP="00784AE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736688">
                    <w:rPr>
                      <w:rFonts w:ascii="Times New Roman" w:hAnsi="Times New Roman"/>
                      <w:sz w:val="22"/>
                      <w:szCs w:val="22"/>
                    </w:rPr>
                    <w:t>ОГРН</w:t>
                  </w:r>
                  <w:r w:rsidRPr="00736688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1033600043135</w:t>
                  </w:r>
                </w:p>
                <w:p w:rsidR="007C1838" w:rsidRPr="00736688" w:rsidRDefault="007C1838" w:rsidP="00784AE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36688">
                    <w:rPr>
                      <w:rFonts w:ascii="Times New Roman" w:hAnsi="Times New Roman"/>
                      <w:sz w:val="22"/>
                      <w:szCs w:val="22"/>
                    </w:rPr>
                    <w:t>ИНН/КПП 3625001660/362501001</w:t>
                  </w:r>
                </w:p>
                <w:p w:rsidR="007C1838" w:rsidRPr="00736688" w:rsidRDefault="007C1838" w:rsidP="00784AE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7C1838" w:rsidRPr="00736688" w:rsidRDefault="007C1838" w:rsidP="00784AE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___</w:t>
                  </w:r>
                  <w:r w:rsidRPr="00736688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  <w:r w:rsidR="0066267E">
                    <w:rPr>
                      <w:rFonts w:ascii="Times New Roman" w:hAnsi="Times New Roman"/>
                      <w:sz w:val="22"/>
                      <w:szCs w:val="22"/>
                    </w:rPr>
                    <w:t>11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2017</w:t>
                  </w:r>
                  <w:r w:rsidRPr="00736688">
                    <w:rPr>
                      <w:rFonts w:ascii="Times New Roman" w:hAnsi="Times New Roman"/>
                      <w:sz w:val="22"/>
                      <w:szCs w:val="22"/>
                    </w:rPr>
                    <w:t xml:space="preserve">  №</w:t>
                  </w:r>
                  <w:proofErr w:type="gramEnd"/>
                  <w:r w:rsidRPr="00736688">
                    <w:rPr>
                      <w:rFonts w:ascii="Times New Roman" w:hAnsi="Times New Roman"/>
                      <w:sz w:val="22"/>
                      <w:szCs w:val="22"/>
                    </w:rPr>
                    <w:t xml:space="preserve"> 126-12/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softHyphen/>
                    <w:t>______</w:t>
                  </w:r>
                </w:p>
                <w:p w:rsidR="007C1838" w:rsidRPr="00736688" w:rsidRDefault="007C1838" w:rsidP="00784AE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36688">
                    <w:rPr>
                      <w:rFonts w:ascii="Times New Roman" w:hAnsi="Times New Roman"/>
                      <w:sz w:val="22"/>
                      <w:szCs w:val="22"/>
                    </w:rPr>
                    <w:t xml:space="preserve">на №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________________</w:t>
                  </w:r>
                  <w:r w:rsidRPr="00736688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  <w:p w:rsidR="007C1838" w:rsidRPr="00D90032" w:rsidRDefault="007C1838" w:rsidP="00784AE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C1838" w:rsidRPr="00D90032" w:rsidRDefault="007C1838" w:rsidP="00784AE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003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212BD8" w:rsidRDefault="00212BD8" w:rsidP="00B523A2">
      <w:pPr>
        <w:ind w:firstLine="540"/>
        <w:jc w:val="both"/>
      </w:pPr>
    </w:p>
    <w:p w:rsidR="00212BD8" w:rsidRPr="001F2706" w:rsidRDefault="00212BD8" w:rsidP="00B523A2">
      <w:pPr>
        <w:ind w:firstLine="540"/>
        <w:jc w:val="both"/>
        <w:rPr>
          <w:sz w:val="24"/>
          <w:szCs w:val="24"/>
        </w:rPr>
      </w:pPr>
    </w:p>
    <w:p w:rsidR="00212BD8" w:rsidRDefault="00212BD8" w:rsidP="00B523A2">
      <w:pPr>
        <w:ind w:firstLine="540"/>
        <w:jc w:val="both"/>
      </w:pPr>
    </w:p>
    <w:p w:rsidR="00212BD8" w:rsidRDefault="00212BD8" w:rsidP="00B523A2">
      <w:pPr>
        <w:ind w:firstLine="540"/>
        <w:jc w:val="both"/>
      </w:pPr>
    </w:p>
    <w:p w:rsidR="00212BD8" w:rsidRDefault="00212BD8" w:rsidP="00B523A2">
      <w:pPr>
        <w:ind w:firstLine="540"/>
        <w:jc w:val="both"/>
      </w:pPr>
    </w:p>
    <w:p w:rsidR="00212BD8" w:rsidRDefault="00212BD8" w:rsidP="00B523A2">
      <w:pPr>
        <w:ind w:firstLine="540"/>
        <w:jc w:val="both"/>
      </w:pPr>
    </w:p>
    <w:p w:rsidR="00212BD8" w:rsidRDefault="00212BD8" w:rsidP="00B523A2">
      <w:pPr>
        <w:ind w:firstLine="540"/>
        <w:jc w:val="both"/>
      </w:pPr>
    </w:p>
    <w:p w:rsidR="00212BD8" w:rsidRDefault="00212BD8" w:rsidP="00B523A2">
      <w:pPr>
        <w:ind w:firstLine="540"/>
        <w:jc w:val="both"/>
      </w:pPr>
    </w:p>
    <w:p w:rsidR="00212BD8" w:rsidRDefault="00212BD8" w:rsidP="00B523A2">
      <w:pPr>
        <w:ind w:firstLine="540"/>
        <w:jc w:val="both"/>
      </w:pPr>
    </w:p>
    <w:p w:rsidR="00212BD8" w:rsidRDefault="00212BD8" w:rsidP="00B523A2">
      <w:pPr>
        <w:ind w:firstLine="540"/>
        <w:jc w:val="both"/>
      </w:pPr>
    </w:p>
    <w:p w:rsidR="00212BD8" w:rsidRDefault="00212BD8" w:rsidP="00B523A2">
      <w:pPr>
        <w:ind w:firstLine="540"/>
        <w:jc w:val="both"/>
      </w:pPr>
    </w:p>
    <w:p w:rsidR="00212BD8" w:rsidRDefault="00212BD8" w:rsidP="00B523A2">
      <w:pPr>
        <w:ind w:firstLine="540"/>
        <w:jc w:val="both"/>
      </w:pPr>
    </w:p>
    <w:p w:rsidR="00212BD8" w:rsidRDefault="00212BD8" w:rsidP="00B523A2">
      <w:pPr>
        <w:ind w:firstLine="540"/>
        <w:jc w:val="both"/>
      </w:pPr>
    </w:p>
    <w:p w:rsidR="00212BD8" w:rsidRDefault="00212BD8" w:rsidP="00B523A2">
      <w:pPr>
        <w:ind w:firstLine="540"/>
        <w:jc w:val="both"/>
      </w:pPr>
    </w:p>
    <w:p w:rsidR="00667477" w:rsidRPr="00E91413" w:rsidRDefault="009D5FEF" w:rsidP="007A3694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513B">
        <w:rPr>
          <w:rFonts w:ascii="Times New Roman" w:hAnsi="Times New Roman"/>
          <w:sz w:val="26"/>
          <w:szCs w:val="26"/>
        </w:rPr>
        <w:t>А</w:t>
      </w:r>
      <w:r w:rsidR="00506904" w:rsidRPr="006F513B">
        <w:rPr>
          <w:rFonts w:ascii="Times New Roman" w:hAnsi="Times New Roman"/>
          <w:sz w:val="26"/>
          <w:szCs w:val="26"/>
        </w:rPr>
        <w:t xml:space="preserve">дминистрация Рамонского муниципального района Воронежской области </w:t>
      </w:r>
      <w:r w:rsidR="003810EA" w:rsidRPr="006F513B">
        <w:rPr>
          <w:rFonts w:ascii="Times New Roman" w:hAnsi="Times New Roman"/>
          <w:sz w:val="26"/>
          <w:szCs w:val="26"/>
        </w:rPr>
        <w:t>во исполнение п.</w:t>
      </w:r>
      <w:r w:rsidR="007C1838" w:rsidRPr="006F513B">
        <w:rPr>
          <w:rFonts w:ascii="Times New Roman" w:hAnsi="Times New Roman"/>
          <w:sz w:val="26"/>
          <w:szCs w:val="26"/>
        </w:rPr>
        <w:t>6.1</w:t>
      </w:r>
      <w:r w:rsidR="003810EA" w:rsidRPr="006F513B">
        <w:rPr>
          <w:rFonts w:ascii="Times New Roman" w:hAnsi="Times New Roman"/>
          <w:sz w:val="26"/>
          <w:szCs w:val="26"/>
        </w:rPr>
        <w:t xml:space="preserve"> </w:t>
      </w:r>
      <w:r w:rsidR="007C1838" w:rsidRPr="006F513B">
        <w:rPr>
          <w:rFonts w:ascii="Times New Roman" w:hAnsi="Times New Roman"/>
          <w:sz w:val="26"/>
          <w:szCs w:val="26"/>
        </w:rPr>
        <w:t xml:space="preserve">Плана мероприятий по реализации программы («дорожной карты») «Противодействие коррупции в Воронежской области на 2015-2017 годы» (распоряжение правительства Воронежской области от 10.11.2014 № 868-р) направляет отчет об исполнении мероприятий Плана противодействия коррупции в </w:t>
      </w:r>
      <w:proofErr w:type="spellStart"/>
      <w:r w:rsidR="007C1838" w:rsidRPr="006F513B">
        <w:rPr>
          <w:rFonts w:ascii="Times New Roman" w:hAnsi="Times New Roman"/>
          <w:sz w:val="26"/>
          <w:szCs w:val="26"/>
        </w:rPr>
        <w:t>Рамонском</w:t>
      </w:r>
      <w:proofErr w:type="spellEnd"/>
      <w:r w:rsidR="007C1838" w:rsidRPr="006F513B">
        <w:rPr>
          <w:rFonts w:ascii="Times New Roman" w:hAnsi="Times New Roman"/>
          <w:sz w:val="26"/>
          <w:szCs w:val="26"/>
        </w:rPr>
        <w:t xml:space="preserve"> муниципальном районе Воронежской области на 2015-2017 год, </w:t>
      </w:r>
      <w:r w:rsidR="007C1838" w:rsidRPr="00E91413">
        <w:rPr>
          <w:rFonts w:ascii="Times New Roman" w:hAnsi="Times New Roman"/>
          <w:sz w:val="26"/>
          <w:szCs w:val="26"/>
        </w:rPr>
        <w:t>утвержденный распоряжением администрации муниципального района от 22.12.2014 № 215-р (в редакции распоряжений от 25.05.2016 № 116-р, 23.09.2016 № 228-р)</w:t>
      </w:r>
      <w:r w:rsidR="007C1838" w:rsidRPr="00E91413">
        <w:rPr>
          <w:rFonts w:ascii="Times New Roman" w:hAnsi="Times New Roman"/>
          <w:i/>
          <w:sz w:val="26"/>
          <w:szCs w:val="26"/>
        </w:rPr>
        <w:t xml:space="preserve"> </w:t>
      </w:r>
      <w:r w:rsidR="0066267E">
        <w:rPr>
          <w:rFonts w:ascii="Times New Roman" w:hAnsi="Times New Roman"/>
          <w:sz w:val="26"/>
          <w:szCs w:val="26"/>
        </w:rPr>
        <w:t>по состоянию на 15 ноября</w:t>
      </w:r>
      <w:r w:rsidR="007C1838" w:rsidRPr="00E91413">
        <w:rPr>
          <w:rFonts w:ascii="Times New Roman" w:hAnsi="Times New Roman"/>
          <w:sz w:val="26"/>
          <w:szCs w:val="26"/>
        </w:rPr>
        <w:t xml:space="preserve"> 2017 года согласно Приложению.</w:t>
      </w:r>
      <w:r w:rsidR="003810EA" w:rsidRPr="00E91413">
        <w:rPr>
          <w:rFonts w:ascii="Times New Roman" w:hAnsi="Times New Roman"/>
          <w:sz w:val="26"/>
          <w:szCs w:val="26"/>
        </w:rPr>
        <w:t xml:space="preserve"> </w:t>
      </w:r>
    </w:p>
    <w:p w:rsidR="007C1838" w:rsidRPr="006F513B" w:rsidRDefault="007C1838" w:rsidP="007C1838">
      <w:pPr>
        <w:suppressAutoHyphens/>
        <w:spacing w:line="360" w:lineRule="auto"/>
        <w:jc w:val="both"/>
        <w:rPr>
          <w:sz w:val="26"/>
          <w:szCs w:val="26"/>
        </w:rPr>
      </w:pPr>
      <w:r w:rsidRPr="006F513B">
        <w:rPr>
          <w:rFonts w:ascii="Times New Roman" w:hAnsi="Times New Roman"/>
          <w:sz w:val="26"/>
          <w:szCs w:val="26"/>
        </w:rPr>
        <w:t xml:space="preserve">           </w:t>
      </w:r>
    </w:p>
    <w:p w:rsidR="007A3694" w:rsidRPr="006F513B" w:rsidRDefault="001F3F17" w:rsidP="009F221E">
      <w:pPr>
        <w:suppressAutoHyphens/>
        <w:ind w:firstLine="709"/>
        <w:jc w:val="both"/>
        <w:rPr>
          <w:rStyle w:val="FontStyle14"/>
          <w:sz w:val="26"/>
          <w:szCs w:val="26"/>
        </w:rPr>
      </w:pPr>
      <w:r w:rsidRPr="006F513B">
        <w:rPr>
          <w:rFonts w:ascii="Times New Roman" w:hAnsi="Times New Roman"/>
          <w:sz w:val="26"/>
          <w:szCs w:val="26"/>
        </w:rPr>
        <w:t>Приложени</w:t>
      </w:r>
      <w:r w:rsidR="009D5FEF" w:rsidRPr="006F513B">
        <w:rPr>
          <w:rFonts w:ascii="Times New Roman" w:hAnsi="Times New Roman"/>
          <w:sz w:val="26"/>
          <w:szCs w:val="26"/>
        </w:rPr>
        <w:t>е</w:t>
      </w:r>
      <w:r w:rsidRPr="006F513B">
        <w:rPr>
          <w:rFonts w:ascii="Times New Roman" w:hAnsi="Times New Roman"/>
          <w:sz w:val="26"/>
          <w:szCs w:val="26"/>
        </w:rPr>
        <w:t xml:space="preserve">: </w:t>
      </w:r>
      <w:r w:rsidR="009D5FEF" w:rsidRPr="006F513B">
        <w:rPr>
          <w:rFonts w:ascii="Times New Roman" w:hAnsi="Times New Roman"/>
          <w:sz w:val="26"/>
          <w:szCs w:val="26"/>
        </w:rPr>
        <w:t xml:space="preserve">на </w:t>
      </w:r>
      <w:r w:rsidR="00682985" w:rsidRPr="006F513B">
        <w:rPr>
          <w:rFonts w:ascii="Times New Roman" w:hAnsi="Times New Roman"/>
          <w:sz w:val="26"/>
          <w:szCs w:val="26"/>
        </w:rPr>
        <w:t>1</w:t>
      </w:r>
      <w:r w:rsidR="008B0DAE">
        <w:rPr>
          <w:rFonts w:ascii="Times New Roman" w:hAnsi="Times New Roman"/>
          <w:sz w:val="26"/>
          <w:szCs w:val="26"/>
        </w:rPr>
        <w:t>0</w:t>
      </w:r>
      <w:r w:rsidR="007A3694" w:rsidRPr="006F513B">
        <w:rPr>
          <w:rFonts w:ascii="Times New Roman" w:hAnsi="Times New Roman"/>
          <w:sz w:val="26"/>
          <w:szCs w:val="26"/>
        </w:rPr>
        <w:t xml:space="preserve"> л. в 1 экз.</w:t>
      </w:r>
    </w:p>
    <w:p w:rsidR="00DC552D" w:rsidRPr="006F513B" w:rsidRDefault="00E633AD" w:rsidP="00FD73C5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6F513B">
        <w:rPr>
          <w:rFonts w:ascii="Times New Roman" w:hAnsi="Times New Roman"/>
          <w:sz w:val="26"/>
          <w:szCs w:val="26"/>
        </w:rPr>
        <w:t xml:space="preserve">        </w:t>
      </w:r>
    </w:p>
    <w:p w:rsidR="006F513B" w:rsidRDefault="00887F1A" w:rsidP="009F221E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6F513B">
        <w:rPr>
          <w:rFonts w:ascii="Times New Roman" w:hAnsi="Times New Roman"/>
          <w:sz w:val="26"/>
          <w:szCs w:val="26"/>
        </w:rPr>
        <w:t xml:space="preserve"> </w:t>
      </w:r>
      <w:r w:rsidR="009F221E" w:rsidRPr="006F513B">
        <w:rPr>
          <w:rFonts w:ascii="Times New Roman" w:hAnsi="Times New Roman"/>
          <w:sz w:val="26"/>
          <w:szCs w:val="26"/>
        </w:rPr>
        <w:t xml:space="preserve"> </w:t>
      </w:r>
    </w:p>
    <w:p w:rsidR="00BF4A2D" w:rsidRPr="006F513B" w:rsidRDefault="009F221E" w:rsidP="009F221E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6F513B">
        <w:rPr>
          <w:rFonts w:ascii="Times New Roman" w:hAnsi="Times New Roman"/>
          <w:sz w:val="26"/>
          <w:szCs w:val="26"/>
        </w:rPr>
        <w:t>Глав</w:t>
      </w:r>
      <w:r w:rsidR="005810FC" w:rsidRPr="006F513B">
        <w:rPr>
          <w:rFonts w:ascii="Times New Roman" w:hAnsi="Times New Roman"/>
          <w:sz w:val="26"/>
          <w:szCs w:val="26"/>
        </w:rPr>
        <w:t>а</w:t>
      </w:r>
      <w:r w:rsidR="00BF4A2D" w:rsidRPr="006F513B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6F513B" w:rsidRPr="006F513B" w:rsidRDefault="00BF4A2D" w:rsidP="006F513B">
      <w:pPr>
        <w:rPr>
          <w:rFonts w:ascii="Times New Roman" w:hAnsi="Times New Roman"/>
          <w:sz w:val="26"/>
          <w:szCs w:val="26"/>
        </w:rPr>
      </w:pPr>
      <w:r w:rsidRPr="006F513B">
        <w:rPr>
          <w:rFonts w:ascii="Times New Roman" w:hAnsi="Times New Roman"/>
          <w:sz w:val="26"/>
          <w:szCs w:val="26"/>
        </w:rPr>
        <w:t xml:space="preserve">муниципального района                                  </w:t>
      </w:r>
      <w:r w:rsidR="005B77C1" w:rsidRPr="006F513B">
        <w:rPr>
          <w:rFonts w:ascii="Times New Roman" w:hAnsi="Times New Roman"/>
          <w:sz w:val="26"/>
          <w:szCs w:val="26"/>
        </w:rPr>
        <w:t xml:space="preserve">     </w:t>
      </w:r>
      <w:r w:rsidR="009F7C98" w:rsidRPr="006F513B">
        <w:rPr>
          <w:rFonts w:ascii="Times New Roman" w:hAnsi="Times New Roman"/>
          <w:sz w:val="26"/>
          <w:szCs w:val="26"/>
        </w:rPr>
        <w:t xml:space="preserve">  </w:t>
      </w:r>
      <w:r w:rsidR="00050E12" w:rsidRPr="006F513B">
        <w:rPr>
          <w:rFonts w:ascii="Times New Roman" w:hAnsi="Times New Roman"/>
          <w:sz w:val="26"/>
          <w:szCs w:val="26"/>
        </w:rPr>
        <w:t xml:space="preserve">                   </w:t>
      </w:r>
      <w:r w:rsidR="00597789" w:rsidRPr="006F513B">
        <w:rPr>
          <w:rFonts w:ascii="Times New Roman" w:hAnsi="Times New Roman"/>
          <w:sz w:val="26"/>
          <w:szCs w:val="26"/>
        </w:rPr>
        <w:t xml:space="preserve">   </w:t>
      </w:r>
      <w:r w:rsidR="00F83510" w:rsidRPr="006F513B">
        <w:rPr>
          <w:rFonts w:ascii="Times New Roman" w:hAnsi="Times New Roman"/>
          <w:sz w:val="26"/>
          <w:szCs w:val="26"/>
        </w:rPr>
        <w:t xml:space="preserve">   </w:t>
      </w:r>
      <w:r w:rsidR="00BC7ACB" w:rsidRPr="006F513B">
        <w:rPr>
          <w:rFonts w:ascii="Times New Roman" w:hAnsi="Times New Roman"/>
          <w:sz w:val="26"/>
          <w:szCs w:val="26"/>
        </w:rPr>
        <w:t xml:space="preserve">    </w:t>
      </w:r>
      <w:r w:rsidR="00933082" w:rsidRPr="006F513B">
        <w:rPr>
          <w:rFonts w:ascii="Times New Roman" w:hAnsi="Times New Roman"/>
          <w:sz w:val="26"/>
          <w:szCs w:val="26"/>
        </w:rPr>
        <w:t xml:space="preserve"> </w:t>
      </w:r>
      <w:r w:rsidR="006F513B">
        <w:rPr>
          <w:rFonts w:ascii="Times New Roman" w:hAnsi="Times New Roman"/>
          <w:sz w:val="26"/>
          <w:szCs w:val="26"/>
        </w:rPr>
        <w:t xml:space="preserve">          </w:t>
      </w:r>
      <w:r w:rsidR="00BC7ACB" w:rsidRPr="006F513B">
        <w:rPr>
          <w:rFonts w:ascii="Times New Roman" w:hAnsi="Times New Roman"/>
          <w:sz w:val="26"/>
          <w:szCs w:val="26"/>
        </w:rPr>
        <w:t>И.Н. Сомов</w:t>
      </w:r>
      <w:r w:rsidR="006F513B" w:rsidRPr="006F513B">
        <w:rPr>
          <w:rFonts w:ascii="Times New Roman" w:hAnsi="Times New Roman"/>
          <w:sz w:val="26"/>
          <w:szCs w:val="26"/>
        </w:rPr>
        <w:t xml:space="preserve"> </w:t>
      </w:r>
    </w:p>
    <w:p w:rsidR="006F513B" w:rsidRDefault="006F513B" w:rsidP="006F513B">
      <w:pPr>
        <w:rPr>
          <w:rFonts w:ascii="Times New Roman" w:hAnsi="Times New Roman"/>
          <w:sz w:val="20"/>
          <w:szCs w:val="20"/>
        </w:rPr>
      </w:pPr>
    </w:p>
    <w:p w:rsidR="0066267E" w:rsidRDefault="0066267E" w:rsidP="006F513B">
      <w:pPr>
        <w:rPr>
          <w:rFonts w:ascii="Times New Roman" w:hAnsi="Times New Roman"/>
          <w:sz w:val="20"/>
          <w:szCs w:val="20"/>
        </w:rPr>
      </w:pPr>
    </w:p>
    <w:p w:rsidR="0066267E" w:rsidRDefault="0066267E" w:rsidP="006F513B">
      <w:pPr>
        <w:rPr>
          <w:rFonts w:ascii="Times New Roman" w:hAnsi="Times New Roman"/>
          <w:sz w:val="20"/>
          <w:szCs w:val="20"/>
        </w:rPr>
      </w:pPr>
    </w:p>
    <w:p w:rsidR="0066267E" w:rsidRPr="008B0DAE" w:rsidRDefault="0066267E" w:rsidP="006F513B">
      <w:pPr>
        <w:rPr>
          <w:rFonts w:ascii="Times New Roman" w:hAnsi="Times New Roman"/>
          <w:color w:val="FFFFFF" w:themeColor="background1"/>
          <w:sz w:val="24"/>
          <w:szCs w:val="24"/>
        </w:rPr>
      </w:pPr>
      <w:bookmarkStart w:id="0" w:name="_GoBack"/>
      <w:r w:rsidRPr="008B0DAE">
        <w:rPr>
          <w:rFonts w:ascii="Times New Roman" w:hAnsi="Times New Roman"/>
          <w:color w:val="FFFFFF" w:themeColor="background1"/>
          <w:sz w:val="24"/>
          <w:szCs w:val="24"/>
        </w:rPr>
        <w:t>Согласовано:</w:t>
      </w:r>
    </w:p>
    <w:p w:rsidR="0066267E" w:rsidRPr="008B0DAE" w:rsidRDefault="0066267E" w:rsidP="006F513B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8B0DAE">
        <w:rPr>
          <w:rFonts w:ascii="Times New Roman" w:hAnsi="Times New Roman"/>
          <w:color w:val="FFFFFF" w:themeColor="background1"/>
          <w:sz w:val="24"/>
          <w:szCs w:val="24"/>
        </w:rPr>
        <w:t>Руководитель аппарата администрации</w:t>
      </w:r>
    </w:p>
    <w:p w:rsidR="0066267E" w:rsidRPr="008B0DAE" w:rsidRDefault="0066267E" w:rsidP="006F513B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8B0DAE">
        <w:rPr>
          <w:rFonts w:ascii="Times New Roman" w:hAnsi="Times New Roman"/>
          <w:color w:val="FFFFFF" w:themeColor="background1"/>
          <w:sz w:val="24"/>
          <w:szCs w:val="24"/>
        </w:rPr>
        <w:t xml:space="preserve">муниципального района – </w:t>
      </w:r>
    </w:p>
    <w:p w:rsidR="0066267E" w:rsidRPr="008B0DAE" w:rsidRDefault="0066267E" w:rsidP="006F513B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8B0DAE">
        <w:rPr>
          <w:rFonts w:ascii="Times New Roman" w:hAnsi="Times New Roman"/>
          <w:color w:val="FFFFFF" w:themeColor="background1"/>
          <w:sz w:val="24"/>
          <w:szCs w:val="24"/>
        </w:rPr>
        <w:t>начальник отдела ОКР и МС                                                                                  Е.Н. Митяева</w:t>
      </w:r>
    </w:p>
    <w:bookmarkEnd w:id="0"/>
    <w:p w:rsidR="0066267E" w:rsidRDefault="0066267E" w:rsidP="006F513B">
      <w:pPr>
        <w:rPr>
          <w:rFonts w:ascii="Times New Roman" w:hAnsi="Times New Roman"/>
          <w:sz w:val="20"/>
          <w:szCs w:val="20"/>
        </w:rPr>
      </w:pPr>
    </w:p>
    <w:p w:rsidR="0066267E" w:rsidRDefault="0066267E" w:rsidP="006F513B">
      <w:pPr>
        <w:rPr>
          <w:rFonts w:ascii="Times New Roman" w:hAnsi="Times New Roman"/>
          <w:sz w:val="20"/>
          <w:szCs w:val="20"/>
        </w:rPr>
      </w:pPr>
    </w:p>
    <w:p w:rsidR="0066267E" w:rsidRDefault="0066267E" w:rsidP="006F513B">
      <w:pPr>
        <w:rPr>
          <w:rFonts w:ascii="Times New Roman" w:hAnsi="Times New Roman"/>
          <w:sz w:val="20"/>
          <w:szCs w:val="20"/>
        </w:rPr>
      </w:pPr>
    </w:p>
    <w:p w:rsidR="0066267E" w:rsidRDefault="0066267E" w:rsidP="006F513B">
      <w:pPr>
        <w:rPr>
          <w:rFonts w:ascii="Times New Roman" w:hAnsi="Times New Roman"/>
          <w:sz w:val="20"/>
          <w:szCs w:val="20"/>
        </w:rPr>
      </w:pPr>
    </w:p>
    <w:p w:rsidR="006F513B" w:rsidRDefault="006F513B" w:rsidP="006F513B">
      <w:pPr>
        <w:rPr>
          <w:rFonts w:ascii="Times New Roman" w:hAnsi="Times New Roman"/>
          <w:sz w:val="20"/>
          <w:szCs w:val="20"/>
        </w:rPr>
      </w:pPr>
    </w:p>
    <w:p w:rsidR="006F513B" w:rsidRPr="00050E12" w:rsidRDefault="006F513B" w:rsidP="006F513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Талдыкина Лариса Петровна</w:t>
      </w:r>
    </w:p>
    <w:p w:rsidR="00B61951" w:rsidRPr="00F85C5E" w:rsidRDefault="006F513B" w:rsidP="006F513B">
      <w:pPr>
        <w:rPr>
          <w:rFonts w:ascii="Times New Roman" w:hAnsi="Times New Roman"/>
        </w:rPr>
      </w:pPr>
      <w:r w:rsidRPr="00050E12">
        <w:rPr>
          <w:rFonts w:ascii="Times New Roman" w:hAnsi="Times New Roman"/>
          <w:sz w:val="20"/>
          <w:szCs w:val="20"/>
        </w:rPr>
        <w:t>8-47340-2-</w:t>
      </w:r>
      <w:r>
        <w:rPr>
          <w:rFonts w:ascii="Times New Roman" w:hAnsi="Times New Roman"/>
          <w:sz w:val="20"/>
          <w:szCs w:val="20"/>
        </w:rPr>
        <w:t>15-</w:t>
      </w:r>
      <w:r w:rsidR="0066267E">
        <w:rPr>
          <w:rFonts w:ascii="Times New Roman" w:hAnsi="Times New Roman"/>
          <w:sz w:val="20"/>
          <w:szCs w:val="20"/>
        </w:rPr>
        <w:t>77</w:t>
      </w:r>
    </w:p>
    <w:p w:rsidR="00BC7ACB" w:rsidRDefault="00BC7ACB" w:rsidP="00232B88">
      <w:pPr>
        <w:rPr>
          <w:rFonts w:ascii="Times New Roman" w:hAnsi="Times New Roman"/>
          <w:sz w:val="20"/>
          <w:szCs w:val="20"/>
        </w:rPr>
      </w:pPr>
    </w:p>
    <w:p w:rsidR="00A63EB6" w:rsidRPr="00682985" w:rsidRDefault="00A63EB6" w:rsidP="00232B88">
      <w:pPr>
        <w:rPr>
          <w:rFonts w:ascii="Times New Roman" w:hAnsi="Times New Roman"/>
          <w:sz w:val="20"/>
          <w:szCs w:val="20"/>
        </w:rPr>
      </w:pPr>
    </w:p>
    <w:p w:rsidR="00A63EB6" w:rsidRDefault="00A63EB6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6F513B" w:rsidRDefault="006F513B" w:rsidP="00232B88">
      <w:pPr>
        <w:rPr>
          <w:rFonts w:ascii="Times New Roman" w:hAnsi="Times New Roman"/>
          <w:sz w:val="20"/>
          <w:szCs w:val="20"/>
        </w:rPr>
      </w:pPr>
    </w:p>
    <w:p w:rsidR="00DE5618" w:rsidRDefault="00DE5618" w:rsidP="00A63EB6">
      <w:pPr>
        <w:rPr>
          <w:rFonts w:ascii="Times New Roman" w:hAnsi="Times New Roman"/>
          <w:sz w:val="20"/>
          <w:szCs w:val="20"/>
        </w:rPr>
      </w:pPr>
    </w:p>
    <w:p w:rsidR="00DE5618" w:rsidRDefault="00DE5618" w:rsidP="00A63EB6">
      <w:pPr>
        <w:rPr>
          <w:rFonts w:ascii="Times New Roman" w:hAnsi="Times New Roman"/>
          <w:sz w:val="20"/>
          <w:szCs w:val="20"/>
        </w:rPr>
      </w:pPr>
    </w:p>
    <w:p w:rsidR="00DE5618" w:rsidRDefault="00DE5618" w:rsidP="00A63EB6">
      <w:pPr>
        <w:rPr>
          <w:rFonts w:ascii="Times New Roman" w:hAnsi="Times New Roman"/>
          <w:sz w:val="20"/>
          <w:szCs w:val="20"/>
        </w:rPr>
      </w:pPr>
    </w:p>
    <w:p w:rsidR="00DE5618" w:rsidRDefault="00DE5618" w:rsidP="00A63EB6">
      <w:pPr>
        <w:rPr>
          <w:rFonts w:ascii="Times New Roman" w:hAnsi="Times New Roman"/>
          <w:sz w:val="20"/>
          <w:szCs w:val="20"/>
        </w:rPr>
      </w:pPr>
    </w:p>
    <w:p w:rsidR="00DE5618" w:rsidRDefault="00DE5618" w:rsidP="00A63EB6">
      <w:pPr>
        <w:rPr>
          <w:rFonts w:ascii="Times New Roman" w:hAnsi="Times New Roman"/>
          <w:sz w:val="20"/>
          <w:szCs w:val="20"/>
        </w:rPr>
      </w:pPr>
    </w:p>
    <w:p w:rsidR="00DE5618" w:rsidRDefault="00DE5618" w:rsidP="00A63EB6">
      <w:pPr>
        <w:rPr>
          <w:rFonts w:ascii="Times New Roman" w:hAnsi="Times New Roman"/>
          <w:sz w:val="20"/>
          <w:szCs w:val="20"/>
        </w:rPr>
      </w:pPr>
    </w:p>
    <w:p w:rsidR="00DE5618" w:rsidRDefault="00DE5618" w:rsidP="00A63EB6">
      <w:pPr>
        <w:rPr>
          <w:rFonts w:ascii="Times New Roman" w:hAnsi="Times New Roman"/>
          <w:sz w:val="20"/>
          <w:szCs w:val="20"/>
        </w:rPr>
      </w:pPr>
    </w:p>
    <w:p w:rsidR="00DE5618" w:rsidRDefault="00DE5618" w:rsidP="00A63EB6">
      <w:pPr>
        <w:rPr>
          <w:rFonts w:ascii="Times New Roman" w:hAnsi="Times New Roman"/>
          <w:sz w:val="20"/>
          <w:szCs w:val="20"/>
        </w:rPr>
      </w:pPr>
    </w:p>
    <w:p w:rsidR="00DE5618" w:rsidRDefault="00DE5618" w:rsidP="00A63EB6">
      <w:pPr>
        <w:rPr>
          <w:rFonts w:ascii="Times New Roman" w:hAnsi="Times New Roman"/>
          <w:sz w:val="20"/>
          <w:szCs w:val="20"/>
        </w:rPr>
      </w:pPr>
    </w:p>
    <w:p w:rsidR="00DE5618" w:rsidRDefault="00DE5618" w:rsidP="00A63EB6">
      <w:pPr>
        <w:rPr>
          <w:rFonts w:ascii="Times New Roman" w:hAnsi="Times New Roman"/>
          <w:sz w:val="20"/>
          <w:szCs w:val="20"/>
        </w:rPr>
      </w:pPr>
    </w:p>
    <w:p w:rsidR="00DE5618" w:rsidRDefault="00DE5618" w:rsidP="00A63EB6">
      <w:pPr>
        <w:rPr>
          <w:rFonts w:ascii="Times New Roman" w:hAnsi="Times New Roman"/>
          <w:sz w:val="20"/>
          <w:szCs w:val="20"/>
        </w:rPr>
      </w:pPr>
    </w:p>
    <w:p w:rsidR="00DE5618" w:rsidRDefault="00DE5618" w:rsidP="00A63EB6">
      <w:pPr>
        <w:rPr>
          <w:rFonts w:ascii="Times New Roman" w:hAnsi="Times New Roman"/>
          <w:sz w:val="20"/>
          <w:szCs w:val="20"/>
        </w:rPr>
      </w:pPr>
    </w:p>
    <w:p w:rsidR="00515133" w:rsidRDefault="00515133">
      <w:pPr>
        <w:rPr>
          <w:rFonts w:ascii="Times New Roman" w:hAnsi="Times New Roman"/>
          <w:sz w:val="20"/>
          <w:szCs w:val="20"/>
        </w:rPr>
        <w:sectPr w:rsidR="00515133" w:rsidSect="006F513B">
          <w:pgSz w:w="11906" w:h="16838"/>
          <w:pgMar w:top="851" w:right="567" w:bottom="1134" w:left="1985" w:header="709" w:footer="709" w:gutter="0"/>
          <w:cols w:space="708"/>
          <w:docGrid w:linePitch="360"/>
        </w:sectPr>
      </w:pPr>
    </w:p>
    <w:p w:rsidR="00194077" w:rsidRPr="003F5C28" w:rsidRDefault="006F513B" w:rsidP="0019407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194077" w:rsidRDefault="00194077" w:rsidP="00194077">
      <w:pPr>
        <w:pStyle w:val="ConsPlusTitle"/>
        <w:widowControl/>
        <w:jc w:val="right"/>
      </w:pPr>
    </w:p>
    <w:p w:rsidR="00194077" w:rsidRDefault="00194077" w:rsidP="00194077">
      <w:pPr>
        <w:pStyle w:val="ConsPlusTitle"/>
        <w:widowControl/>
        <w:jc w:val="center"/>
      </w:pPr>
    </w:p>
    <w:p w:rsidR="00194077" w:rsidRDefault="00194077" w:rsidP="00194077">
      <w:pPr>
        <w:pStyle w:val="ConsPlusTitle"/>
        <w:widowControl/>
        <w:jc w:val="center"/>
      </w:pPr>
    </w:p>
    <w:p w:rsidR="00194077" w:rsidRDefault="006F513B" w:rsidP="00194077">
      <w:pPr>
        <w:pStyle w:val="ConsPlusTitle"/>
        <w:widowControl/>
        <w:jc w:val="center"/>
      </w:pPr>
      <w:r>
        <w:t xml:space="preserve">Отчет о реализации мероприятий плана противодействия коррупции </w:t>
      </w:r>
    </w:p>
    <w:p w:rsidR="00194077" w:rsidRDefault="006F513B" w:rsidP="00194077">
      <w:pPr>
        <w:pStyle w:val="ConsPlusTitle"/>
        <w:widowControl/>
        <w:jc w:val="center"/>
      </w:pPr>
      <w:r>
        <w:t xml:space="preserve">в </w:t>
      </w:r>
      <w:proofErr w:type="spellStart"/>
      <w:r>
        <w:t>Рамонском</w:t>
      </w:r>
      <w:proofErr w:type="spellEnd"/>
      <w:r>
        <w:t xml:space="preserve"> муниципальном районе Воронежской области </w:t>
      </w:r>
    </w:p>
    <w:p w:rsidR="00194077" w:rsidRPr="00BD6C25" w:rsidRDefault="006F513B" w:rsidP="00194077">
      <w:pPr>
        <w:pStyle w:val="ConsPlusTitle"/>
        <w:widowControl/>
        <w:jc w:val="center"/>
        <w:rPr>
          <w:i/>
        </w:rPr>
      </w:pPr>
      <w:r>
        <w:t>на 2015 – 2017 годы</w:t>
      </w:r>
      <w:r w:rsidR="00194077">
        <w:t xml:space="preserve"> </w:t>
      </w:r>
      <w:r w:rsidR="00194077" w:rsidRPr="00BD6C25">
        <w:rPr>
          <w:i/>
        </w:rPr>
        <w:t>(в редакции распоряжений от 25.05.2016 № 116-р, 23.09.2016 № 228-р)</w:t>
      </w:r>
    </w:p>
    <w:p w:rsidR="00194077" w:rsidRDefault="00194077" w:rsidP="00194077">
      <w:pPr>
        <w:autoSpaceDE w:val="0"/>
        <w:autoSpaceDN w:val="0"/>
        <w:adjustRightInd w:val="0"/>
        <w:jc w:val="center"/>
      </w:pPr>
    </w:p>
    <w:tbl>
      <w:tblPr>
        <w:tblW w:w="14604" w:type="dxa"/>
        <w:tblInd w:w="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10210"/>
      </w:tblGrid>
      <w:tr w:rsidR="006F513B" w:rsidRPr="006A2908" w:rsidTr="00B9180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513B" w:rsidRPr="006A2908" w:rsidRDefault="006F513B" w:rsidP="007C1838">
            <w:pPr>
              <w:pStyle w:val="ac"/>
              <w:spacing w:before="0" w:beforeAutospacing="0" w:after="0" w:afterAutospacing="0"/>
              <w:ind w:left="72" w:right="142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A2908">
              <w:rPr>
                <w:b/>
                <w:color w:val="000000"/>
                <w:sz w:val="20"/>
                <w:szCs w:val="20"/>
              </w:rPr>
              <w:t>№</w:t>
            </w:r>
          </w:p>
          <w:p w:rsidR="006F513B" w:rsidRPr="006A2908" w:rsidRDefault="006F513B" w:rsidP="007C1838">
            <w:pPr>
              <w:pStyle w:val="ac"/>
              <w:spacing w:before="0" w:beforeAutospacing="0" w:after="0" w:afterAutospacing="0"/>
              <w:ind w:left="72" w:right="142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A2908">
              <w:rPr>
                <w:b/>
                <w:color w:val="000000"/>
                <w:sz w:val="20"/>
                <w:szCs w:val="20"/>
              </w:rPr>
              <w:t>п\п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513B" w:rsidRPr="006A2908" w:rsidRDefault="006F513B" w:rsidP="007C1838">
            <w:pPr>
              <w:pStyle w:val="ac"/>
              <w:spacing w:before="0" w:beforeAutospacing="0" w:after="0" w:afterAutospacing="0"/>
              <w:ind w:left="72" w:right="97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A2908">
              <w:rPr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0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513B" w:rsidRPr="006A2908" w:rsidRDefault="006F513B" w:rsidP="007C1838">
            <w:pPr>
              <w:pStyle w:val="ac"/>
              <w:spacing w:before="0" w:beforeAutospacing="0" w:after="0" w:afterAutospacing="0"/>
              <w:ind w:left="141" w:right="141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Исполнение</w:t>
            </w:r>
          </w:p>
          <w:p w:rsidR="006F513B" w:rsidRPr="00672C73" w:rsidRDefault="006F513B" w:rsidP="007C1838">
            <w:pPr>
              <w:pStyle w:val="ac"/>
              <w:spacing w:before="0" w:beforeAutospacing="0" w:after="0" w:afterAutospacing="0"/>
              <w:ind w:left="142" w:right="142"/>
              <w:contextualSpacing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194077" w:rsidRPr="006A2908" w:rsidTr="00B9180A">
        <w:tc>
          <w:tcPr>
            <w:tcW w:w="146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4077" w:rsidRPr="00B30A92" w:rsidRDefault="00194077" w:rsidP="007C1838">
            <w:pPr>
              <w:pStyle w:val="ConsPlusNormal"/>
              <w:widowControl/>
              <w:ind w:left="72" w:right="14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B30A92">
              <w:rPr>
                <w:rFonts w:ascii="Times New Roman" w:hAnsi="Times New Roman" w:cs="Times New Roman"/>
                <w:b/>
                <w:color w:val="000000"/>
              </w:rPr>
              <w:t>Раздел I</w:t>
            </w:r>
          </w:p>
          <w:p w:rsidR="00194077" w:rsidRPr="0021759A" w:rsidRDefault="00194077" w:rsidP="007C1838">
            <w:pPr>
              <w:pStyle w:val="ConsPlusNormal"/>
              <w:widowControl/>
              <w:ind w:left="72" w:right="142"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759A">
              <w:rPr>
                <w:rFonts w:ascii="Times New Roman" w:hAnsi="Times New Roman" w:cs="Times New Roman"/>
                <w:b/>
                <w:color w:val="000000"/>
              </w:rPr>
              <w:t>Организационные мероприятия общего методического и правового характера</w:t>
            </w:r>
          </w:p>
        </w:tc>
      </w:tr>
      <w:tr w:rsidR="006F513B" w:rsidRPr="006A2908" w:rsidTr="00B9180A">
        <w:trPr>
          <w:trHeight w:val="85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513B" w:rsidRPr="006A2908" w:rsidRDefault="006F513B" w:rsidP="00194077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513B" w:rsidRPr="00194077" w:rsidRDefault="006F513B" w:rsidP="00737582">
            <w:pPr>
              <w:pStyle w:val="af1"/>
              <w:suppressAutoHyphens/>
              <w:spacing w:after="0"/>
              <w:ind w:left="74" w:right="96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94077">
              <w:rPr>
                <w:color w:val="000000"/>
                <w:sz w:val="20"/>
                <w:szCs w:val="20"/>
              </w:rPr>
              <w:t xml:space="preserve">Проведение заседаний Совета по противодействию коррупции в </w:t>
            </w:r>
            <w:proofErr w:type="spellStart"/>
            <w:r w:rsidRPr="00194077">
              <w:rPr>
                <w:color w:val="000000"/>
                <w:sz w:val="20"/>
                <w:szCs w:val="20"/>
              </w:rPr>
              <w:t>Рамонском</w:t>
            </w:r>
            <w:proofErr w:type="spellEnd"/>
            <w:r w:rsidRPr="00194077">
              <w:rPr>
                <w:color w:val="000000"/>
                <w:sz w:val="20"/>
                <w:szCs w:val="20"/>
              </w:rPr>
              <w:t xml:space="preserve"> муниципальном районе Воронежской области (далее - Совет по противодействию коррупции)</w:t>
            </w:r>
          </w:p>
        </w:tc>
        <w:tc>
          <w:tcPr>
            <w:tcW w:w="10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513B" w:rsidRPr="00194077" w:rsidRDefault="006F513B" w:rsidP="006F513B">
            <w:pPr>
              <w:pStyle w:val="ConsPlusCell"/>
              <w:ind w:left="142" w:righ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1 полугодии 2017 года было проведено 1 заседание Совета по противодействию коррупции – 30.06.2017</w:t>
            </w:r>
            <w:r w:rsidR="0066267E">
              <w:rPr>
                <w:color w:val="000000"/>
                <w:sz w:val="20"/>
                <w:szCs w:val="20"/>
              </w:rPr>
              <w:t>. Очередное заседание Совета по противодействию коррупции запланировано на 08.12.2017</w:t>
            </w:r>
          </w:p>
        </w:tc>
      </w:tr>
      <w:tr w:rsidR="006F513B" w:rsidRPr="006A2908" w:rsidTr="00B9180A">
        <w:trPr>
          <w:trHeight w:val="85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513B" w:rsidRPr="006A2908" w:rsidRDefault="006F513B" w:rsidP="00194077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513B" w:rsidRPr="00194077" w:rsidRDefault="006F513B" w:rsidP="006F513B">
            <w:pPr>
              <w:pStyle w:val="af1"/>
              <w:suppressAutoHyphens/>
              <w:spacing w:after="0"/>
              <w:ind w:left="74" w:right="96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94077">
              <w:rPr>
                <w:color w:val="000000"/>
                <w:sz w:val="20"/>
                <w:szCs w:val="20"/>
              </w:rPr>
              <w:t xml:space="preserve">Рассмотрение на заседаниях Совета по противодействию коррупции результатов выполнения Плана противодействия коррупции в </w:t>
            </w:r>
            <w:proofErr w:type="spellStart"/>
            <w:r w:rsidRPr="00194077">
              <w:rPr>
                <w:color w:val="000000"/>
                <w:sz w:val="20"/>
                <w:szCs w:val="20"/>
              </w:rPr>
              <w:t>Рамонском</w:t>
            </w:r>
            <w:proofErr w:type="spellEnd"/>
            <w:r w:rsidRPr="00194077">
              <w:rPr>
                <w:color w:val="000000"/>
                <w:sz w:val="20"/>
                <w:szCs w:val="20"/>
              </w:rPr>
              <w:t xml:space="preserve"> муниципальном районе Воронежской области на 2015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194077">
              <w:rPr>
                <w:color w:val="000000"/>
                <w:sz w:val="20"/>
                <w:szCs w:val="20"/>
              </w:rPr>
              <w:t xml:space="preserve"> 2017 годы (далее – План)</w:t>
            </w:r>
          </w:p>
        </w:tc>
        <w:tc>
          <w:tcPr>
            <w:tcW w:w="10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513B" w:rsidRDefault="006F513B" w:rsidP="00DE5618">
            <w:pPr>
              <w:tabs>
                <w:tab w:val="left" w:pos="993"/>
              </w:tabs>
              <w:suppressAutoHyphens/>
              <w:ind w:left="116" w:right="206" w:firstLine="224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На заседании Совета по противодействию коррупции были рассмотрены следующие вопросы:</w:t>
            </w:r>
            <w:r>
              <w:rPr>
                <w:color w:val="000000"/>
              </w:rPr>
              <w:t xml:space="preserve"> </w:t>
            </w:r>
          </w:p>
          <w:p w:rsidR="006F513B" w:rsidRPr="006F513B" w:rsidRDefault="006F513B" w:rsidP="00DE5618">
            <w:pPr>
              <w:tabs>
                <w:tab w:val="left" w:pos="993"/>
              </w:tabs>
              <w:suppressAutoHyphens/>
              <w:ind w:left="116" w:right="206" w:firstLine="22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- </w:t>
            </w:r>
            <w:r w:rsidRPr="006F513B">
              <w:rPr>
                <w:color w:val="000000"/>
                <w:sz w:val="20"/>
                <w:szCs w:val="20"/>
              </w:rPr>
              <w:t>Об обеспечении мер по открытости, гласности, прозрачности осуществления муниципальных закупок органом, уполномоченным на определение поставщиков (подрядчиков, исполнителей);</w:t>
            </w:r>
          </w:p>
          <w:p w:rsidR="006F513B" w:rsidRPr="006F513B" w:rsidRDefault="006F513B" w:rsidP="00DE5618">
            <w:pPr>
              <w:tabs>
                <w:tab w:val="left" w:pos="993"/>
              </w:tabs>
              <w:suppressAutoHyphens/>
              <w:ind w:left="116" w:right="206" w:firstLine="224"/>
              <w:jc w:val="both"/>
              <w:rPr>
                <w:color w:val="000000"/>
                <w:sz w:val="20"/>
                <w:szCs w:val="20"/>
              </w:rPr>
            </w:pPr>
            <w:r w:rsidRPr="006F513B">
              <w:rPr>
                <w:color w:val="000000"/>
                <w:sz w:val="20"/>
                <w:szCs w:val="20"/>
              </w:rPr>
              <w:t>- О работе комиссии по соблюдению требований к служебному поведению муниципальных служащих и урегулированию конфликта интересов администрации муниципального района</w:t>
            </w:r>
            <w:r w:rsidR="0066267E">
              <w:rPr>
                <w:color w:val="000000"/>
                <w:sz w:val="20"/>
                <w:szCs w:val="20"/>
              </w:rPr>
              <w:t>.</w:t>
            </w:r>
          </w:p>
          <w:p w:rsidR="006F513B" w:rsidRDefault="0066267E" w:rsidP="006F513B">
            <w:pPr>
              <w:pStyle w:val="ConsPlusCell"/>
              <w:suppressAutoHyphens/>
              <w:ind w:left="142" w:righ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6F513B" w:rsidRPr="006F513B">
              <w:rPr>
                <w:sz w:val="20"/>
                <w:szCs w:val="20"/>
              </w:rPr>
              <w:t xml:space="preserve">ассмотрена информация о результатах мониторинга деятельности по профилактике коррупционных и иных правонарушений в </w:t>
            </w:r>
            <w:proofErr w:type="spellStart"/>
            <w:r w:rsidR="006F513B" w:rsidRPr="006F513B">
              <w:rPr>
                <w:sz w:val="20"/>
                <w:szCs w:val="20"/>
              </w:rPr>
              <w:t>Рамонском</w:t>
            </w:r>
            <w:proofErr w:type="spellEnd"/>
            <w:r w:rsidR="006F513B" w:rsidRPr="006F513B">
              <w:rPr>
                <w:sz w:val="20"/>
                <w:szCs w:val="20"/>
              </w:rPr>
              <w:t xml:space="preserve"> муниципальном районе, проведенным управлением по профилактике коррупционных и иных правонарушений правительства Воронежской области</w:t>
            </w:r>
          </w:p>
          <w:p w:rsidR="006F513B" w:rsidRPr="00194077" w:rsidRDefault="006F513B" w:rsidP="006F513B">
            <w:pPr>
              <w:pStyle w:val="ConsPlusCell"/>
              <w:ind w:left="142" w:right="14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F513B" w:rsidRPr="006A2908" w:rsidTr="00B9180A">
        <w:trPr>
          <w:trHeight w:val="85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513B" w:rsidRPr="006A2908" w:rsidRDefault="006F513B" w:rsidP="00194077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513B" w:rsidRPr="00194077" w:rsidRDefault="006F513B" w:rsidP="006F513B">
            <w:pPr>
              <w:pStyle w:val="af1"/>
              <w:suppressAutoHyphens/>
              <w:spacing w:after="0"/>
              <w:ind w:left="74" w:right="96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94077">
              <w:rPr>
                <w:color w:val="000000"/>
                <w:sz w:val="20"/>
                <w:szCs w:val="20"/>
              </w:rPr>
              <w:t xml:space="preserve">Осуществление мониторинга проводимой органами местного самоуправления (далее -  ОМСУ) муниципальных образований муниципального района  работы по профилактике и противодействию коррупции </w:t>
            </w:r>
          </w:p>
        </w:tc>
        <w:tc>
          <w:tcPr>
            <w:tcW w:w="10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513B" w:rsidRPr="00672C73" w:rsidRDefault="00A6040C" w:rsidP="00672C73">
            <w:pPr>
              <w:pStyle w:val="ConsPlusCell"/>
              <w:suppressAutoHyphens/>
              <w:ind w:left="142" w:right="142"/>
              <w:jc w:val="both"/>
              <w:rPr>
                <w:color w:val="000000"/>
                <w:sz w:val="20"/>
                <w:szCs w:val="20"/>
              </w:rPr>
            </w:pPr>
            <w:r w:rsidRPr="00A6040C">
              <w:rPr>
                <w:color w:val="000000"/>
                <w:sz w:val="20"/>
                <w:szCs w:val="20"/>
              </w:rPr>
              <w:t xml:space="preserve">В </w:t>
            </w:r>
            <w:r w:rsidRPr="00A6040C">
              <w:rPr>
                <w:sz w:val="20"/>
                <w:szCs w:val="20"/>
              </w:rPr>
              <w:t xml:space="preserve">целях совершенствования деятельности ОМСУ по противодействию </w:t>
            </w:r>
            <w:proofErr w:type="gramStart"/>
            <w:r w:rsidRPr="00A6040C">
              <w:rPr>
                <w:sz w:val="20"/>
                <w:szCs w:val="20"/>
              </w:rPr>
              <w:t>коррупции  заключены</w:t>
            </w:r>
            <w:proofErr w:type="gramEnd"/>
            <w:r w:rsidRPr="00A6040C">
              <w:rPr>
                <w:sz w:val="20"/>
                <w:szCs w:val="20"/>
              </w:rPr>
              <w:t xml:space="preserve"> соглашения с администрациями городского и сельских поселений о передаче полномочий комиссий по соблюдению требований к служебному поведению муниципальных служащих и урегулированию конфликта интересов</w:t>
            </w:r>
            <w:r w:rsidRPr="00A6040C">
              <w:rPr>
                <w:color w:val="000000"/>
                <w:sz w:val="20"/>
                <w:szCs w:val="20"/>
              </w:rPr>
              <w:t xml:space="preserve"> </w:t>
            </w:r>
            <w:r w:rsidRPr="00A6040C">
              <w:rPr>
                <w:sz w:val="20"/>
                <w:szCs w:val="20"/>
              </w:rPr>
              <w:t>администраций поселений аналогичной комиссии администрации муниципального района.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Должностными лицами администрации муниципального района постоянно проводится мониторинг муниципальных образований, входящих в состав муниципального района, в части, касающейся работы по профилактике и противодействию коррупции</w:t>
            </w:r>
            <w:r w:rsidR="00672C73">
              <w:rPr>
                <w:color w:val="000000"/>
                <w:sz w:val="20"/>
                <w:szCs w:val="20"/>
              </w:rPr>
              <w:t>. Специалистами администрации муниципального района оказывается содействие главам (главам администраций) городского и сельских поселений</w:t>
            </w:r>
            <w:r w:rsidR="0066267E">
              <w:rPr>
                <w:color w:val="000000"/>
                <w:sz w:val="20"/>
                <w:szCs w:val="20"/>
              </w:rPr>
              <w:t xml:space="preserve"> </w:t>
            </w:r>
            <w:r w:rsidR="00672C73">
              <w:rPr>
                <w:color w:val="000000"/>
                <w:sz w:val="20"/>
                <w:szCs w:val="20"/>
              </w:rPr>
              <w:t>в части, касающейся подготовки модельных правовых актов.</w:t>
            </w:r>
          </w:p>
        </w:tc>
      </w:tr>
      <w:tr w:rsidR="00A6040C" w:rsidRPr="006A2908" w:rsidTr="00B9180A">
        <w:trPr>
          <w:trHeight w:val="85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40C" w:rsidRPr="006A2908" w:rsidRDefault="00A6040C" w:rsidP="00194077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40C" w:rsidRPr="00194077" w:rsidRDefault="00A6040C" w:rsidP="006F513B">
            <w:pPr>
              <w:pStyle w:val="af1"/>
              <w:suppressAutoHyphens/>
              <w:spacing w:after="0"/>
              <w:ind w:left="74" w:right="96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94077">
              <w:rPr>
                <w:color w:val="000000"/>
                <w:sz w:val="20"/>
                <w:szCs w:val="20"/>
              </w:rPr>
              <w:t>Рассмотрение результатов реализации антикоррупционной политики ОМСУ муниципальных образований муниципального района</w:t>
            </w:r>
          </w:p>
        </w:tc>
        <w:tc>
          <w:tcPr>
            <w:tcW w:w="10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40C" w:rsidRPr="00A6040C" w:rsidRDefault="00A6040C" w:rsidP="00672C73">
            <w:pPr>
              <w:suppressAutoHyphens/>
              <w:ind w:left="116" w:right="206" w:firstLine="283"/>
              <w:jc w:val="both"/>
              <w:rPr>
                <w:bCs/>
                <w:sz w:val="20"/>
                <w:szCs w:val="20"/>
              </w:rPr>
            </w:pPr>
            <w:r w:rsidRPr="00A6040C">
              <w:rPr>
                <w:spacing w:val="-2"/>
                <w:w w:val="103"/>
                <w:sz w:val="20"/>
                <w:szCs w:val="20"/>
              </w:rPr>
              <w:t>В целях реализации антикоррупционного законодательства</w:t>
            </w:r>
            <w:r w:rsidR="00672C73">
              <w:rPr>
                <w:spacing w:val="-2"/>
                <w:w w:val="103"/>
                <w:sz w:val="20"/>
                <w:szCs w:val="20"/>
              </w:rPr>
              <w:t>:</w:t>
            </w:r>
            <w:r w:rsidRPr="00A6040C">
              <w:rPr>
                <w:spacing w:val="-2"/>
                <w:w w:val="103"/>
                <w:sz w:val="20"/>
                <w:szCs w:val="20"/>
              </w:rPr>
              <w:t xml:space="preserve"> </w:t>
            </w:r>
            <w:r w:rsidR="00672C73">
              <w:rPr>
                <w:spacing w:val="-2"/>
                <w:w w:val="103"/>
                <w:sz w:val="20"/>
                <w:szCs w:val="20"/>
              </w:rPr>
              <w:t xml:space="preserve">- </w:t>
            </w:r>
            <w:r w:rsidRPr="00A6040C">
              <w:rPr>
                <w:spacing w:val="-2"/>
                <w:w w:val="103"/>
                <w:sz w:val="20"/>
                <w:szCs w:val="20"/>
              </w:rPr>
              <w:t>отделом по финансам администрации муниципального района, главами (главами администраций) городского и сельских поселений проводится работа с недобросовестными налогоплательщиками по взысканию задолженности по уплате земельного и имущественного налогов. Направлено коллективное обращение в Управление федеральной службы судебных приставов по Воронежской области об оказании содействия в данной работе</w:t>
            </w:r>
            <w:r w:rsidR="00672C73">
              <w:rPr>
                <w:spacing w:val="-2"/>
                <w:w w:val="103"/>
                <w:sz w:val="20"/>
                <w:szCs w:val="20"/>
              </w:rPr>
              <w:t>;</w:t>
            </w:r>
            <w:r w:rsidRPr="00A6040C">
              <w:rPr>
                <w:spacing w:val="-2"/>
                <w:w w:val="103"/>
                <w:sz w:val="20"/>
                <w:szCs w:val="20"/>
              </w:rPr>
              <w:t xml:space="preserve"> </w:t>
            </w:r>
          </w:p>
          <w:p w:rsidR="00A6040C" w:rsidRPr="00A6040C" w:rsidRDefault="00672C73" w:rsidP="00672C73">
            <w:pPr>
              <w:suppressAutoHyphens/>
              <w:ind w:left="116" w:right="206" w:firstLine="283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A6040C" w:rsidRPr="00A6040C">
              <w:rPr>
                <w:bCs/>
                <w:sz w:val="20"/>
                <w:szCs w:val="20"/>
              </w:rPr>
              <w:t xml:space="preserve"> </w:t>
            </w:r>
            <w:r w:rsidR="00A6040C" w:rsidRPr="00A6040C">
              <w:rPr>
                <w:sz w:val="20"/>
                <w:szCs w:val="20"/>
              </w:rPr>
              <w:t xml:space="preserve">разработана и утверждена постановлением администрации Рамонского муниципального района Воронежской </w:t>
            </w:r>
            <w:r w:rsidR="00A6040C" w:rsidRPr="00A6040C">
              <w:rPr>
                <w:sz w:val="20"/>
                <w:szCs w:val="20"/>
              </w:rPr>
              <w:lastRenderedPageBreak/>
              <w:t xml:space="preserve">области </w:t>
            </w:r>
            <w:proofErr w:type="gramStart"/>
            <w:r w:rsidR="00A6040C" w:rsidRPr="00A6040C">
              <w:rPr>
                <w:sz w:val="20"/>
                <w:szCs w:val="20"/>
              </w:rPr>
              <w:t>программа  «</w:t>
            </w:r>
            <w:proofErr w:type="gramEnd"/>
            <w:r w:rsidR="00A6040C" w:rsidRPr="00A6040C">
              <w:rPr>
                <w:sz w:val="20"/>
                <w:szCs w:val="20"/>
              </w:rPr>
              <w:t>Формирование и эффективное управление муниципальной собственностью Рамонского муниципального  района  Воронежской области»</w:t>
            </w:r>
            <w:r w:rsidR="00FB6198">
              <w:rPr>
                <w:sz w:val="20"/>
                <w:szCs w:val="20"/>
              </w:rPr>
              <w:t>;</w:t>
            </w:r>
            <w:r w:rsidR="00A6040C" w:rsidRPr="00A6040C">
              <w:rPr>
                <w:sz w:val="20"/>
                <w:szCs w:val="20"/>
              </w:rPr>
              <w:t xml:space="preserve"> </w:t>
            </w:r>
          </w:p>
          <w:p w:rsidR="00A6040C" w:rsidRPr="00A6040C" w:rsidRDefault="00FB6198" w:rsidP="00672C73">
            <w:pPr>
              <w:suppressAutoHyphens/>
              <w:ind w:left="116" w:right="206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="00A6040C" w:rsidRPr="00A6040C">
              <w:rPr>
                <w:sz w:val="20"/>
                <w:szCs w:val="20"/>
              </w:rPr>
              <w:t xml:space="preserve">ешением Совета народных депутатов Рамонского муниципального района Воронежской области утвержден прогнозный план приватизации муниципального имущества Рамонского муниципального </w:t>
            </w:r>
            <w:proofErr w:type="gramStart"/>
            <w:r w:rsidR="00A6040C" w:rsidRPr="00A6040C">
              <w:rPr>
                <w:sz w:val="20"/>
                <w:szCs w:val="20"/>
              </w:rPr>
              <w:t>района  Воронежской</w:t>
            </w:r>
            <w:proofErr w:type="gramEnd"/>
            <w:r w:rsidR="00A6040C" w:rsidRPr="00A6040C">
              <w:rPr>
                <w:sz w:val="20"/>
                <w:szCs w:val="20"/>
              </w:rPr>
              <w:t xml:space="preserve"> области на 2012-2017, в который включены все  неиспользуемые объекты недвижимости</w:t>
            </w:r>
            <w:r>
              <w:rPr>
                <w:sz w:val="20"/>
                <w:szCs w:val="20"/>
              </w:rPr>
              <w:t>;</w:t>
            </w:r>
          </w:p>
          <w:p w:rsidR="00A6040C" w:rsidRPr="00A6040C" w:rsidRDefault="00A6040C" w:rsidP="00672C73">
            <w:pPr>
              <w:suppressAutoHyphens/>
              <w:ind w:left="116" w:right="206" w:firstLine="283"/>
              <w:jc w:val="both"/>
              <w:rPr>
                <w:sz w:val="20"/>
                <w:szCs w:val="20"/>
              </w:rPr>
            </w:pPr>
            <w:r w:rsidRPr="00A6040C">
              <w:rPr>
                <w:sz w:val="20"/>
                <w:szCs w:val="20"/>
              </w:rPr>
              <w:t xml:space="preserve"> </w:t>
            </w:r>
            <w:r w:rsidR="00FB6198">
              <w:rPr>
                <w:sz w:val="20"/>
                <w:szCs w:val="20"/>
              </w:rPr>
              <w:t xml:space="preserve">- </w:t>
            </w:r>
            <w:proofErr w:type="gramStart"/>
            <w:r w:rsidR="00FB6198">
              <w:rPr>
                <w:sz w:val="20"/>
                <w:szCs w:val="20"/>
              </w:rPr>
              <w:t>у</w:t>
            </w:r>
            <w:r w:rsidRPr="00A6040C">
              <w:rPr>
                <w:sz w:val="20"/>
                <w:szCs w:val="20"/>
              </w:rPr>
              <w:t>становлена  автоматическая</w:t>
            </w:r>
            <w:proofErr w:type="gramEnd"/>
            <w:r w:rsidRPr="00A6040C">
              <w:rPr>
                <w:sz w:val="20"/>
                <w:szCs w:val="20"/>
              </w:rPr>
              <w:t xml:space="preserve">  система  управления муниципальной собственностью. Реестр объектов недвижимости Рамонского </w:t>
            </w:r>
            <w:proofErr w:type="gramStart"/>
            <w:r w:rsidRPr="00A6040C">
              <w:rPr>
                <w:sz w:val="20"/>
                <w:szCs w:val="20"/>
              </w:rPr>
              <w:t>муниципального  района</w:t>
            </w:r>
            <w:proofErr w:type="gramEnd"/>
            <w:r w:rsidRPr="00A6040C">
              <w:rPr>
                <w:sz w:val="20"/>
                <w:szCs w:val="20"/>
              </w:rPr>
              <w:t xml:space="preserve"> Воронежской области  утверждается Советом народных депутатов Рамонского муниципального района  Воронежской области с учетом произошедших изменений  за отчетный год по результатам проведенной инвентаризации муниципального имущества</w:t>
            </w:r>
            <w:r w:rsidR="00FB6198">
              <w:rPr>
                <w:sz w:val="20"/>
                <w:szCs w:val="20"/>
              </w:rPr>
              <w:t xml:space="preserve"> и опубликован на официальном сайте органов местного самоуправления муниципального района;</w:t>
            </w:r>
            <w:r w:rsidRPr="00A6040C">
              <w:rPr>
                <w:sz w:val="20"/>
                <w:szCs w:val="20"/>
              </w:rPr>
              <w:t xml:space="preserve">                     </w:t>
            </w:r>
          </w:p>
          <w:p w:rsidR="00A6040C" w:rsidRPr="00A6040C" w:rsidRDefault="00FB6198" w:rsidP="00FB6198">
            <w:pPr>
              <w:suppressAutoHyphens/>
              <w:ind w:left="116" w:right="206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6040C" w:rsidRPr="00A6040C">
              <w:rPr>
                <w:sz w:val="20"/>
                <w:szCs w:val="20"/>
              </w:rPr>
              <w:t xml:space="preserve">нежилые </w:t>
            </w:r>
            <w:proofErr w:type="gramStart"/>
            <w:r w:rsidR="00A6040C" w:rsidRPr="00A6040C">
              <w:rPr>
                <w:sz w:val="20"/>
                <w:szCs w:val="20"/>
              </w:rPr>
              <w:t>помещения  сдаются</w:t>
            </w:r>
            <w:proofErr w:type="gramEnd"/>
            <w:r w:rsidR="00A6040C" w:rsidRPr="00A6040C">
              <w:rPr>
                <w:sz w:val="20"/>
                <w:szCs w:val="20"/>
              </w:rPr>
              <w:t xml:space="preserve"> в аренду по рыночной стоимос</w:t>
            </w:r>
            <w:r w:rsidR="00A6040C">
              <w:rPr>
                <w:sz w:val="20"/>
                <w:szCs w:val="20"/>
              </w:rPr>
              <w:t>ти  по акту независимой оценки</w:t>
            </w:r>
            <w:r w:rsidR="00A6040C" w:rsidRPr="00A6040C">
              <w:rPr>
                <w:sz w:val="20"/>
                <w:szCs w:val="20"/>
              </w:rPr>
              <w:t>,   земельные участки - по разработанным по рыночной  стоимости  по акту независимой  оценки</w:t>
            </w:r>
            <w:r>
              <w:rPr>
                <w:sz w:val="20"/>
                <w:szCs w:val="20"/>
              </w:rPr>
              <w:t>.</w:t>
            </w:r>
          </w:p>
          <w:p w:rsidR="00A6040C" w:rsidRPr="00A6040C" w:rsidRDefault="00FB6198" w:rsidP="00FB6198">
            <w:pPr>
              <w:pStyle w:val="ConsPlusCell"/>
              <w:suppressAutoHyphens/>
              <w:ind w:left="142" w:righ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Для</w:t>
            </w:r>
            <w:r w:rsidR="00A6040C" w:rsidRPr="00A6040C">
              <w:rPr>
                <w:sz w:val="20"/>
                <w:szCs w:val="20"/>
              </w:rPr>
              <w:t xml:space="preserve"> повышени</w:t>
            </w:r>
            <w:r>
              <w:rPr>
                <w:sz w:val="20"/>
                <w:szCs w:val="20"/>
              </w:rPr>
              <w:t>я</w:t>
            </w:r>
            <w:r w:rsidR="00A6040C" w:rsidRPr="00A6040C">
              <w:rPr>
                <w:sz w:val="20"/>
                <w:szCs w:val="20"/>
              </w:rPr>
              <w:t xml:space="preserve"> эффективности арендных отношений проводятся заседания межведомственной комиссии по укреплению налоговой дисциплины по взысканию задолженности по арендной </w:t>
            </w:r>
            <w:proofErr w:type="gramStart"/>
            <w:r w:rsidR="00A6040C" w:rsidRPr="00A6040C">
              <w:rPr>
                <w:sz w:val="20"/>
                <w:szCs w:val="20"/>
              </w:rPr>
              <w:t>плате  за</w:t>
            </w:r>
            <w:proofErr w:type="gramEnd"/>
            <w:r w:rsidR="00A6040C" w:rsidRPr="00A6040C">
              <w:rPr>
                <w:sz w:val="20"/>
                <w:szCs w:val="20"/>
              </w:rPr>
              <w:t xml:space="preserve"> земельные участки и объекты недвижимости,  ежеквартально  проводится мониторинг поступления арендной платы  за земельные участки по категориям земель  и целевому использованию. Ведутся реестры поступления арендной платы за земельные участки   в разрезе поселений,  договоров аренды нежилых помещений, реестры  договоров  купли-продажи земельных участков.</w:t>
            </w:r>
          </w:p>
        </w:tc>
      </w:tr>
      <w:tr w:rsidR="003C76AC" w:rsidRPr="006A2908" w:rsidTr="00B9180A">
        <w:trPr>
          <w:trHeight w:val="131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76AC" w:rsidRPr="006A2908" w:rsidRDefault="003C76AC" w:rsidP="00194077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76AC" w:rsidRPr="00194077" w:rsidRDefault="003C76AC" w:rsidP="00DF7B3F">
            <w:pPr>
              <w:suppressAutoHyphens/>
              <w:ind w:left="72" w:right="97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94077">
              <w:rPr>
                <w:color w:val="000000"/>
                <w:sz w:val="20"/>
                <w:szCs w:val="20"/>
              </w:rPr>
              <w:t>Обеспечение размещения проектов муниципальных нормативных правовых актов на официальных сайтах ОМСУ муниципальных образований муниципального района в информационно-телекоммуникационной сети Интернет в целях обеспечения возможности проведения независимой антикоррупционной экспертизы</w:t>
            </w:r>
          </w:p>
        </w:tc>
        <w:tc>
          <w:tcPr>
            <w:tcW w:w="10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76AC" w:rsidRPr="00194077" w:rsidRDefault="003C76AC" w:rsidP="00FB6198">
            <w:pPr>
              <w:pStyle w:val="ConsPlusCell"/>
              <w:suppressAutoHyphens/>
              <w:ind w:left="142" w:righ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обеспечения возможности проведения независимой антикоррупционной экспертизы на официальном сайте органов местного са</w:t>
            </w:r>
            <w:r w:rsidR="00DF7B3F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 xml:space="preserve">оуправления муниципального района в информационно-телекоммуникационной сети </w:t>
            </w:r>
            <w:r w:rsidR="00DF7B3F">
              <w:rPr>
                <w:color w:val="000000"/>
                <w:sz w:val="20"/>
                <w:szCs w:val="20"/>
              </w:rPr>
              <w:t xml:space="preserve">Интернет </w:t>
            </w:r>
            <w:r w:rsidR="00FB6198">
              <w:rPr>
                <w:color w:val="000000"/>
                <w:sz w:val="20"/>
                <w:szCs w:val="20"/>
              </w:rPr>
              <w:t xml:space="preserve">постоянно </w:t>
            </w:r>
            <w:r w:rsidR="00DF7B3F">
              <w:rPr>
                <w:color w:val="000000"/>
                <w:sz w:val="20"/>
                <w:szCs w:val="20"/>
              </w:rPr>
              <w:t>размещ</w:t>
            </w:r>
            <w:r w:rsidR="00FB6198">
              <w:rPr>
                <w:color w:val="000000"/>
                <w:sz w:val="20"/>
                <w:szCs w:val="20"/>
              </w:rPr>
              <w:t>аются</w:t>
            </w:r>
            <w:r w:rsidR="00DF7B3F">
              <w:rPr>
                <w:color w:val="000000"/>
                <w:sz w:val="20"/>
                <w:szCs w:val="20"/>
              </w:rPr>
              <w:t xml:space="preserve"> проекты муниципальных правовых актов</w:t>
            </w:r>
          </w:p>
        </w:tc>
      </w:tr>
      <w:tr w:rsidR="0073052D" w:rsidRPr="006A2908" w:rsidTr="00B9180A">
        <w:trPr>
          <w:trHeight w:val="44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52D" w:rsidRPr="006A2908" w:rsidRDefault="0073052D" w:rsidP="00194077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52D" w:rsidRPr="00194077" w:rsidRDefault="0073052D" w:rsidP="00E739E9">
            <w:pPr>
              <w:pStyle w:val="ConsPlusCell"/>
              <w:suppressAutoHyphens/>
              <w:ind w:left="74" w:right="142"/>
              <w:jc w:val="both"/>
              <w:rPr>
                <w:color w:val="000000"/>
                <w:sz w:val="20"/>
                <w:szCs w:val="20"/>
              </w:rPr>
            </w:pPr>
            <w:r w:rsidRPr="00194077">
              <w:rPr>
                <w:color w:val="000000"/>
                <w:sz w:val="20"/>
                <w:szCs w:val="20"/>
              </w:rPr>
              <w:t xml:space="preserve">Проведение антикоррупционной экспертизы </w:t>
            </w:r>
            <w:r w:rsidRPr="00194077">
              <w:rPr>
                <w:sz w:val="20"/>
                <w:szCs w:val="20"/>
              </w:rPr>
              <w:t xml:space="preserve">нормативных правовых актов (проектов нормативных правовых актов) ОМСУ муниципальных образований муниципального района </w:t>
            </w:r>
          </w:p>
        </w:tc>
        <w:tc>
          <w:tcPr>
            <w:tcW w:w="10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52D" w:rsidRPr="00E91413" w:rsidRDefault="0073052D" w:rsidP="0066267E">
            <w:pPr>
              <w:pStyle w:val="ConsPlusCell"/>
              <w:suppressAutoHyphens/>
              <w:ind w:left="142" w:right="142"/>
              <w:jc w:val="both"/>
              <w:rPr>
                <w:color w:val="000000"/>
                <w:sz w:val="20"/>
                <w:szCs w:val="20"/>
              </w:rPr>
            </w:pPr>
            <w:r w:rsidRPr="0073052D">
              <w:rPr>
                <w:sz w:val="20"/>
                <w:szCs w:val="20"/>
              </w:rPr>
              <w:t>Общее количество подготовленных проектов нормативно-правовых актов за 1 полугодие 2017 года – 451, из них количество проектов нормативно</w:t>
            </w:r>
            <w:r w:rsidR="0066267E">
              <w:rPr>
                <w:sz w:val="20"/>
                <w:szCs w:val="20"/>
              </w:rPr>
              <w:t>-</w:t>
            </w:r>
            <w:r w:rsidRPr="0073052D">
              <w:rPr>
                <w:sz w:val="20"/>
                <w:szCs w:val="20"/>
              </w:rPr>
              <w:t xml:space="preserve">правовых актов, в отношении которых проведена антикоррупционная экспертиза </w:t>
            </w:r>
            <w:r>
              <w:rPr>
                <w:sz w:val="20"/>
                <w:szCs w:val="20"/>
              </w:rPr>
              <w:t>–</w:t>
            </w:r>
            <w:r w:rsidRPr="0073052D">
              <w:rPr>
                <w:sz w:val="20"/>
                <w:szCs w:val="20"/>
              </w:rPr>
              <w:t xml:space="preserve"> 451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E739E9" w:rsidRPr="006A2908" w:rsidTr="00B9180A">
        <w:trPr>
          <w:trHeight w:val="572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9E9" w:rsidRPr="006A2908" w:rsidRDefault="00E739E9" w:rsidP="00194077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9E9" w:rsidRPr="00194077" w:rsidRDefault="00E739E9" w:rsidP="00E739E9">
            <w:pPr>
              <w:pStyle w:val="ConsPlusCell"/>
              <w:suppressAutoHyphens/>
              <w:ind w:left="74" w:right="142"/>
              <w:jc w:val="both"/>
              <w:rPr>
                <w:color w:val="000000"/>
                <w:sz w:val="20"/>
                <w:szCs w:val="20"/>
              </w:rPr>
            </w:pPr>
            <w:r w:rsidRPr="00194077">
              <w:rPr>
                <w:color w:val="000000"/>
                <w:sz w:val="20"/>
                <w:szCs w:val="20"/>
              </w:rPr>
              <w:t xml:space="preserve">Осуществление анализа результатов антикоррупционной экспертизы </w:t>
            </w:r>
            <w:r w:rsidRPr="00194077">
              <w:rPr>
                <w:sz w:val="20"/>
                <w:szCs w:val="20"/>
              </w:rPr>
              <w:t>нормативных правовых актов (проектов нормативных правовых актов) ОМСУ муниципальных образований муниципального района</w:t>
            </w:r>
          </w:p>
        </w:tc>
        <w:tc>
          <w:tcPr>
            <w:tcW w:w="10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9E9" w:rsidRPr="00194077" w:rsidRDefault="00FB6198" w:rsidP="0066267E">
            <w:pPr>
              <w:pStyle w:val="ConsPlusCell"/>
              <w:suppressAutoHyphens/>
              <w:ind w:left="142" w:righ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итогам за год подготавливаются аналитические материалы по результатам заключений прокуратуры и Минюста РФ о выявлении в муниципальных правовых актах и проектах муниципальных правовых актов органов местного самоуправления </w:t>
            </w:r>
            <w:proofErr w:type="spellStart"/>
            <w:r>
              <w:rPr>
                <w:sz w:val="20"/>
                <w:szCs w:val="20"/>
              </w:rPr>
              <w:t>Рамнского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 и поселений, входящих в состав муниципального района,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факторов, которые размещаются на официальном сайте органов местного самоуп</w:t>
            </w:r>
            <w:r w:rsidR="0066267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авления муниципального района. В данном анализе отражаются выявленные </w:t>
            </w:r>
            <w:proofErr w:type="spellStart"/>
            <w:r>
              <w:rPr>
                <w:sz w:val="20"/>
                <w:szCs w:val="20"/>
              </w:rPr>
              <w:t>коррупциогенные</w:t>
            </w:r>
            <w:proofErr w:type="spellEnd"/>
            <w:r>
              <w:rPr>
                <w:sz w:val="20"/>
                <w:szCs w:val="20"/>
              </w:rPr>
              <w:t xml:space="preserve"> факторы и меры реагирования по </w:t>
            </w:r>
            <w:r w:rsidR="0066267E">
              <w:rPr>
                <w:sz w:val="20"/>
                <w:szCs w:val="20"/>
              </w:rPr>
              <w:t xml:space="preserve">их </w:t>
            </w:r>
            <w:r>
              <w:rPr>
                <w:sz w:val="20"/>
                <w:szCs w:val="20"/>
              </w:rPr>
              <w:t xml:space="preserve">устранению </w:t>
            </w:r>
          </w:p>
        </w:tc>
      </w:tr>
      <w:tr w:rsidR="00E739E9" w:rsidRPr="006A2908" w:rsidTr="00B9180A">
        <w:trPr>
          <w:trHeight w:val="3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9E9" w:rsidRPr="006A2908" w:rsidRDefault="00E739E9" w:rsidP="00194077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9E9" w:rsidRPr="006A2908" w:rsidRDefault="00E739E9" w:rsidP="0066267E">
            <w:pPr>
              <w:suppressAutoHyphens/>
              <w:autoSpaceDE w:val="0"/>
              <w:autoSpaceDN w:val="0"/>
              <w:adjustRightInd w:val="0"/>
              <w:ind w:left="74" w:right="96"/>
              <w:jc w:val="both"/>
              <w:rPr>
                <w:color w:val="000000"/>
                <w:sz w:val="20"/>
                <w:szCs w:val="20"/>
              </w:rPr>
            </w:pPr>
            <w:r w:rsidRPr="006A2908">
              <w:rPr>
                <w:color w:val="000000"/>
                <w:sz w:val="20"/>
                <w:szCs w:val="20"/>
              </w:rPr>
              <w:t xml:space="preserve">Проведение мониторинга </w:t>
            </w:r>
            <w:proofErr w:type="spellStart"/>
            <w:r w:rsidRPr="006A2908">
              <w:rPr>
                <w:color w:val="000000"/>
                <w:sz w:val="20"/>
                <w:szCs w:val="20"/>
              </w:rPr>
              <w:t>правоприменения</w:t>
            </w:r>
            <w:proofErr w:type="spellEnd"/>
          </w:p>
        </w:tc>
        <w:tc>
          <w:tcPr>
            <w:tcW w:w="10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9E9" w:rsidRPr="00E739E9" w:rsidRDefault="00E739E9" w:rsidP="00E739E9">
            <w:pPr>
              <w:suppressAutoHyphens/>
              <w:ind w:left="116" w:right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9E9">
              <w:rPr>
                <w:rFonts w:ascii="Times New Roman" w:hAnsi="Times New Roman"/>
                <w:sz w:val="20"/>
                <w:szCs w:val="20"/>
              </w:rPr>
              <w:t xml:space="preserve">Управлением по профилактике коррупционных и иных правонарушений правительства Воронежской области на основании Плана-графика осуществления мониторинга организации деятельности по профилактике коррупционных и иных правонарушений в органах местного самоуправления Воронежской области на 2017 год, в соответствии с Регламентом мониторинга организации деятельности по профилактике коррупционных и иных правонарушений в </w:t>
            </w:r>
            <w:r w:rsidRPr="00E739E9">
              <w:rPr>
                <w:rFonts w:ascii="Times New Roman" w:hAnsi="Times New Roman"/>
                <w:sz w:val="20"/>
                <w:szCs w:val="20"/>
              </w:rPr>
              <w:lastRenderedPageBreak/>
              <w:t>органах местного самоуправления Воронежской области, о</w:t>
            </w:r>
            <w:r w:rsidRPr="00E739E9">
              <w:rPr>
                <w:rFonts w:ascii="Times New Roman" w:eastAsia="Calibri" w:hAnsi="Times New Roman"/>
                <w:sz w:val="20"/>
                <w:szCs w:val="20"/>
              </w:rPr>
              <w:t xml:space="preserve">добренными 23.12.2016 на заседании комиссии по координации работы по противодействию коррупции в Воронежской области в период </w:t>
            </w:r>
            <w:r w:rsidRPr="00E739E9">
              <w:rPr>
                <w:rFonts w:ascii="Times New Roman" w:hAnsi="Times New Roman"/>
                <w:sz w:val="20"/>
                <w:szCs w:val="20"/>
              </w:rPr>
              <w:t>с 30 мая  по 1 июня 2017 года проведен выездной мониторинг деятельности по профилактике коррупционных и иных правонарушений  в администрации Рамонского муниципального района.</w:t>
            </w:r>
          </w:p>
          <w:p w:rsidR="0066267E" w:rsidRPr="00E739E9" w:rsidRDefault="00E739E9" w:rsidP="00B9180A">
            <w:pPr>
              <w:pStyle w:val="ConsPlusCell"/>
              <w:suppressAutoHyphens/>
              <w:ind w:left="142" w:right="142"/>
              <w:jc w:val="both"/>
              <w:rPr>
                <w:color w:val="000000"/>
                <w:sz w:val="20"/>
                <w:szCs w:val="20"/>
              </w:rPr>
            </w:pPr>
            <w:r w:rsidRPr="00E739E9">
              <w:rPr>
                <w:rFonts w:eastAsia="Times New Roman"/>
                <w:sz w:val="20"/>
                <w:szCs w:val="20"/>
                <w:lang w:eastAsia="ru-RU"/>
              </w:rPr>
              <w:t>В соответствии с Регламентом проведен анализ документов по организации работы по противодействию коррупции, имеющихся в администрации Рамонского муниципального района Воронежской области</w:t>
            </w:r>
            <w:r w:rsidR="0066267E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E739E9" w:rsidRPr="006A2908" w:rsidTr="00B9180A">
        <w:trPr>
          <w:trHeight w:val="3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9E9" w:rsidRPr="006A2908" w:rsidRDefault="00E739E9" w:rsidP="00194077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9E9" w:rsidRPr="006A2908" w:rsidRDefault="00E739E9" w:rsidP="007C1838">
            <w:pPr>
              <w:autoSpaceDE w:val="0"/>
              <w:autoSpaceDN w:val="0"/>
              <w:adjustRightInd w:val="0"/>
              <w:ind w:left="72" w:right="9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Мониторинг и анализ сведений о доходах, расходах, об имуществе и обязательствах имущественного характера, представляемых лицами, претендующими на замещение должностей муниципальной службы, включенных в перечни, установленные нормативными правовыми актами Рамонского муниципального района Воронежской области, и лицами, замещающими указанные должности</w:t>
            </w:r>
          </w:p>
        </w:tc>
        <w:tc>
          <w:tcPr>
            <w:tcW w:w="10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9E9" w:rsidRPr="00194077" w:rsidRDefault="00E739E9" w:rsidP="00B9180A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left="116" w:right="64"/>
              <w:jc w:val="both"/>
              <w:rPr>
                <w:color w:val="000000"/>
                <w:sz w:val="20"/>
                <w:szCs w:val="20"/>
              </w:rPr>
            </w:pPr>
            <w:r w:rsidRPr="00292573">
              <w:rPr>
                <w:rFonts w:ascii="Times New Roman" w:hAnsi="Times New Roman"/>
                <w:sz w:val="20"/>
                <w:szCs w:val="20"/>
              </w:rPr>
              <w:t>Все лица, претендующие на замещение должностей муниципальной службы, включенные в перечни, установленные нормативными правовыми актами Рамонского муниципального района, городского и сельских поселений, а также лица, замещающие указанные должности, сдают сведения о доходах, расходах, об имуществе и обязательствах имущественного характера в отдел организационно-контрольной работы и муниципальной службы администрации муниципального района, где проводится анализ данных сведений на наличие недост</w:t>
            </w:r>
            <w:r w:rsidR="00B9180A">
              <w:rPr>
                <w:rFonts w:ascii="Times New Roman" w:hAnsi="Times New Roman"/>
                <w:sz w:val="20"/>
                <w:szCs w:val="20"/>
              </w:rPr>
              <w:t>о</w:t>
            </w:r>
            <w:r w:rsidRPr="00292573">
              <w:rPr>
                <w:rFonts w:ascii="Times New Roman" w:hAnsi="Times New Roman"/>
                <w:sz w:val="20"/>
                <w:szCs w:val="20"/>
              </w:rPr>
              <w:t>верной или неполной информации. Указанные сведения предоставляются также руководителями муниципальных казен</w:t>
            </w:r>
            <w:r w:rsidR="00B9180A">
              <w:rPr>
                <w:rFonts w:ascii="Times New Roman" w:hAnsi="Times New Roman"/>
                <w:sz w:val="20"/>
                <w:szCs w:val="20"/>
              </w:rPr>
              <w:t>н</w:t>
            </w:r>
            <w:r w:rsidRPr="00292573">
              <w:rPr>
                <w:rFonts w:ascii="Times New Roman" w:hAnsi="Times New Roman"/>
                <w:sz w:val="20"/>
                <w:szCs w:val="20"/>
              </w:rPr>
              <w:t>ых учреждений</w:t>
            </w:r>
            <w:r w:rsidRPr="00E73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292573">
              <w:rPr>
                <w:rFonts w:ascii="Times New Roman" w:hAnsi="Times New Roman"/>
                <w:color w:val="000000"/>
                <w:sz w:val="20"/>
                <w:szCs w:val="20"/>
              </w:rPr>
              <w:t>лицами, замещающими муниципальные должности в представительных органах муниципального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925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СНД муниципального района – 32 человека.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Лицами, замещающими муниципальные должности в </w:t>
            </w:r>
            <w:r w:rsidRPr="00292573">
              <w:rPr>
                <w:rFonts w:ascii="Times New Roman" w:hAnsi="Times New Roman"/>
                <w:color w:val="000000"/>
                <w:sz w:val="20"/>
                <w:szCs w:val="20"/>
              </w:rPr>
              <w:t>городско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2925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сельских поселени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ях</w:t>
            </w:r>
            <w:r w:rsidR="00F01940">
              <w:rPr>
                <w:rFonts w:ascii="Times New Roman" w:hAnsi="Times New Roman"/>
                <w:color w:val="000000"/>
                <w:sz w:val="20"/>
                <w:szCs w:val="20"/>
              </w:rPr>
              <w:t>, также были предоставлены сведения о доходах, расходах в</w:t>
            </w:r>
            <w:r w:rsidRPr="002925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СНД поселений – 13</w:t>
            </w:r>
            <w:r w:rsidR="00B9180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2925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человек.</w:t>
            </w:r>
          </w:p>
        </w:tc>
      </w:tr>
      <w:tr w:rsidR="00F01940" w:rsidRPr="006A2908" w:rsidTr="00B9180A">
        <w:trPr>
          <w:trHeight w:val="3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1940" w:rsidRPr="006A2908" w:rsidRDefault="00F01940" w:rsidP="00194077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1940" w:rsidRDefault="00F01940" w:rsidP="00925983">
            <w:pPr>
              <w:suppressAutoHyphens/>
              <w:autoSpaceDE w:val="0"/>
              <w:autoSpaceDN w:val="0"/>
              <w:adjustRightInd w:val="0"/>
              <w:ind w:left="74" w:right="9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10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1940" w:rsidRPr="00194077" w:rsidRDefault="00B9180A" w:rsidP="00B9180A">
            <w:pPr>
              <w:pStyle w:val="ConsPlusCell"/>
              <w:suppressAutoHyphens/>
              <w:ind w:left="142" w:righ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 истекший период</w:t>
            </w:r>
            <w:r w:rsidR="00F01940">
              <w:rPr>
                <w:rFonts w:eastAsia="Times New Roman"/>
                <w:sz w:val="20"/>
                <w:szCs w:val="20"/>
                <w:lang w:eastAsia="ru-RU"/>
              </w:rPr>
              <w:t xml:space="preserve"> 2017 года в администрацию Рамонского муниципального района Воронежской области поступило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F01940">
              <w:rPr>
                <w:rFonts w:eastAsia="Times New Roman"/>
                <w:sz w:val="20"/>
                <w:szCs w:val="20"/>
                <w:lang w:eastAsia="ru-RU"/>
              </w:rPr>
              <w:t xml:space="preserve"> о</w:t>
            </w:r>
            <w:r w:rsidR="00F01940">
              <w:rPr>
                <w:sz w:val="20"/>
                <w:szCs w:val="20"/>
              </w:rPr>
              <w:t>бращени</w:t>
            </w:r>
            <w:r>
              <w:rPr>
                <w:sz w:val="20"/>
                <w:szCs w:val="20"/>
              </w:rPr>
              <w:t>я</w:t>
            </w:r>
            <w:r w:rsidR="00F01940">
              <w:rPr>
                <w:sz w:val="20"/>
                <w:szCs w:val="20"/>
              </w:rPr>
              <w:t xml:space="preserve"> граждан, ранее замещавш</w:t>
            </w:r>
            <w:r>
              <w:rPr>
                <w:sz w:val="20"/>
                <w:szCs w:val="20"/>
              </w:rPr>
              <w:t>их</w:t>
            </w:r>
            <w:r w:rsidR="00F01940">
              <w:rPr>
                <w:sz w:val="20"/>
                <w:szCs w:val="20"/>
              </w:rPr>
              <w:t xml:space="preserve"> муниципальн</w:t>
            </w:r>
            <w:r>
              <w:rPr>
                <w:sz w:val="20"/>
                <w:szCs w:val="20"/>
              </w:rPr>
              <w:t>ые</w:t>
            </w:r>
            <w:r w:rsidR="00F01940">
              <w:rPr>
                <w:sz w:val="20"/>
                <w:szCs w:val="20"/>
              </w:rPr>
              <w:t xml:space="preserve"> должност</w:t>
            </w:r>
            <w:r>
              <w:rPr>
                <w:sz w:val="20"/>
                <w:szCs w:val="20"/>
              </w:rPr>
              <w:t>и</w:t>
            </w:r>
            <w:r w:rsidR="00F01940">
              <w:rPr>
                <w:sz w:val="20"/>
                <w:szCs w:val="20"/>
              </w:rPr>
              <w:t xml:space="preserve"> о даче согласия на замещение </w:t>
            </w:r>
            <w:r w:rsidR="00F01940" w:rsidRPr="00EB035E">
              <w:rPr>
                <w:rFonts w:eastAsia="Times New Roman"/>
                <w:sz w:val="20"/>
                <w:szCs w:val="20"/>
                <w:lang w:eastAsia="ru-RU"/>
              </w:rPr>
              <w:t>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  <w:r w:rsidR="00F01940">
              <w:rPr>
                <w:rFonts w:eastAsia="Times New Roman"/>
                <w:sz w:val="20"/>
                <w:szCs w:val="20"/>
                <w:lang w:eastAsia="ru-RU"/>
              </w:rPr>
              <w:t>. Данн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ые</w:t>
            </w:r>
            <w:r w:rsidR="00F01940">
              <w:rPr>
                <w:rFonts w:eastAsia="Times New Roman"/>
                <w:sz w:val="20"/>
                <w:szCs w:val="20"/>
                <w:lang w:eastAsia="ru-RU"/>
              </w:rPr>
              <w:t xml:space="preserve"> заявлени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="00F01940">
              <w:rPr>
                <w:rFonts w:eastAsia="Times New Roman"/>
                <w:sz w:val="20"/>
                <w:szCs w:val="20"/>
                <w:lang w:eastAsia="ru-RU"/>
              </w:rPr>
              <w:t xml:space="preserve"> по поручению главы администрации муниципального района был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="00F01940">
              <w:rPr>
                <w:rFonts w:eastAsia="Times New Roman"/>
                <w:sz w:val="20"/>
                <w:szCs w:val="20"/>
                <w:lang w:eastAsia="ru-RU"/>
              </w:rPr>
              <w:t xml:space="preserve"> рассмотрен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="00F01940">
              <w:rPr>
                <w:rFonts w:eastAsia="Times New Roman"/>
                <w:sz w:val="20"/>
                <w:szCs w:val="20"/>
                <w:lang w:eastAsia="ru-RU"/>
              </w:rPr>
              <w:t xml:space="preserve"> на заседании комиссии по </w:t>
            </w:r>
            <w:r w:rsidR="00F01940" w:rsidRPr="00C93481">
              <w:rPr>
                <w:color w:val="000000"/>
                <w:sz w:val="20"/>
                <w:szCs w:val="20"/>
              </w:rPr>
              <w:t>соблюдению требований к служебному поведению муниципальных служащих и урегулированию конфликта интересов администрации муниципального района</w:t>
            </w:r>
            <w:r w:rsidR="00F01940">
              <w:rPr>
                <w:color w:val="000000"/>
                <w:sz w:val="20"/>
                <w:szCs w:val="20"/>
              </w:rPr>
              <w:t xml:space="preserve"> и принято решение о даче согласия на замещение должности</w:t>
            </w:r>
          </w:p>
        </w:tc>
      </w:tr>
      <w:tr w:rsidR="00F01940" w:rsidRPr="006A2908" w:rsidTr="00B9180A">
        <w:trPr>
          <w:trHeight w:val="85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1940" w:rsidRPr="006A2908" w:rsidRDefault="00F01940" w:rsidP="00194077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1940" w:rsidRPr="00B30A92" w:rsidRDefault="00F01940" w:rsidP="00925983">
            <w:pPr>
              <w:suppressAutoHyphens/>
              <w:autoSpaceDE w:val="0"/>
              <w:autoSpaceDN w:val="0"/>
              <w:adjustRightInd w:val="0"/>
              <w:ind w:left="74" w:right="96"/>
              <w:jc w:val="both"/>
              <w:rPr>
                <w:color w:val="000000"/>
                <w:sz w:val="20"/>
                <w:szCs w:val="20"/>
              </w:rPr>
            </w:pPr>
            <w:r w:rsidRPr="00B30A92">
              <w:rPr>
                <w:color w:val="000000"/>
                <w:sz w:val="20"/>
                <w:szCs w:val="20"/>
              </w:rPr>
              <w:t xml:space="preserve">Организация и проведение совещаний (обучающих </w:t>
            </w:r>
            <w:r>
              <w:rPr>
                <w:color w:val="000000"/>
                <w:sz w:val="20"/>
                <w:szCs w:val="20"/>
              </w:rPr>
              <w:t>семинаров</w:t>
            </w:r>
            <w:r w:rsidRPr="00B30A92">
              <w:rPr>
                <w:color w:val="000000"/>
                <w:sz w:val="20"/>
                <w:szCs w:val="20"/>
              </w:rPr>
              <w:t>) с руководителями (заместителями руководителей) МУ и МУП по вопросам организации работы по противодействию коррупции в МУ и МУП</w:t>
            </w:r>
          </w:p>
        </w:tc>
        <w:tc>
          <w:tcPr>
            <w:tcW w:w="10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1940" w:rsidRPr="00B30A92" w:rsidRDefault="00F01940" w:rsidP="00B9180A">
            <w:pPr>
              <w:suppressAutoHyphens/>
              <w:autoSpaceDE w:val="0"/>
              <w:autoSpaceDN w:val="0"/>
              <w:adjustRightInd w:val="0"/>
              <w:ind w:left="142" w:righ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марте 2017 года проведен семинар-совещание с руководителями муниципальных учреждений культуры</w:t>
            </w:r>
            <w:r w:rsidR="0092598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 w:rsidR="0092598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допо</w:t>
            </w:r>
            <w:r w:rsidR="00B9180A"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 xml:space="preserve">нительного образования и дошкольного образования по </w:t>
            </w:r>
            <w:r w:rsidR="00925983">
              <w:rPr>
                <w:color w:val="000000"/>
                <w:sz w:val="20"/>
                <w:szCs w:val="20"/>
              </w:rPr>
              <w:t xml:space="preserve">вопросам разработки и утверждения карты коррупционных рисков, а также </w:t>
            </w:r>
            <w:r w:rsidR="00925983" w:rsidRPr="00925983">
              <w:rPr>
                <w:rFonts w:ascii="Times New Roman" w:hAnsi="Times New Roman"/>
                <w:sz w:val="20"/>
                <w:szCs w:val="20"/>
              </w:rPr>
              <w:t>Кодекс</w:t>
            </w:r>
            <w:r w:rsidR="00925983">
              <w:rPr>
                <w:rFonts w:ascii="Times New Roman" w:hAnsi="Times New Roman"/>
                <w:sz w:val="20"/>
                <w:szCs w:val="20"/>
              </w:rPr>
              <w:t>а</w:t>
            </w:r>
            <w:r w:rsidR="00925983" w:rsidRPr="00925983">
              <w:rPr>
                <w:rFonts w:ascii="Times New Roman" w:hAnsi="Times New Roman"/>
                <w:sz w:val="20"/>
                <w:szCs w:val="20"/>
              </w:rPr>
              <w:t xml:space="preserve"> этики, Правил регламентирующи</w:t>
            </w:r>
            <w:r w:rsidR="00925983">
              <w:rPr>
                <w:rFonts w:ascii="Times New Roman" w:hAnsi="Times New Roman"/>
                <w:sz w:val="20"/>
                <w:szCs w:val="20"/>
              </w:rPr>
              <w:t>х</w:t>
            </w:r>
            <w:r w:rsidR="00925983" w:rsidRPr="00925983">
              <w:rPr>
                <w:rFonts w:ascii="Times New Roman" w:hAnsi="Times New Roman"/>
                <w:sz w:val="20"/>
                <w:szCs w:val="20"/>
              </w:rPr>
              <w:t xml:space="preserve"> вопросы обмена деловыми подарками и знаками делового гостеприимства, Поряд</w:t>
            </w:r>
            <w:r w:rsidR="00925983">
              <w:rPr>
                <w:rFonts w:ascii="Times New Roman" w:hAnsi="Times New Roman"/>
                <w:sz w:val="20"/>
                <w:szCs w:val="20"/>
              </w:rPr>
              <w:t>ка</w:t>
            </w:r>
            <w:r w:rsidR="00925983" w:rsidRPr="00925983">
              <w:rPr>
                <w:rFonts w:ascii="Times New Roman" w:hAnsi="Times New Roman"/>
                <w:sz w:val="20"/>
                <w:szCs w:val="20"/>
              </w:rPr>
              <w:t xml:space="preserve"> информирования работниками работодателя о случаях склонения их к совершению коррупционных нарушений и поряд</w:t>
            </w:r>
            <w:r w:rsidR="00925983">
              <w:rPr>
                <w:rFonts w:ascii="Times New Roman" w:hAnsi="Times New Roman"/>
                <w:sz w:val="20"/>
                <w:szCs w:val="20"/>
              </w:rPr>
              <w:t>ка</w:t>
            </w:r>
            <w:r w:rsidR="00925983" w:rsidRPr="00925983">
              <w:rPr>
                <w:rFonts w:ascii="Times New Roman" w:hAnsi="Times New Roman"/>
                <w:sz w:val="20"/>
                <w:szCs w:val="20"/>
              </w:rPr>
              <w:t xml:space="preserve"> рассмотрения таких сообщений, Положени</w:t>
            </w:r>
            <w:r w:rsidR="00925983">
              <w:rPr>
                <w:rFonts w:ascii="Times New Roman" w:hAnsi="Times New Roman"/>
                <w:sz w:val="20"/>
                <w:szCs w:val="20"/>
              </w:rPr>
              <w:t>я</w:t>
            </w:r>
            <w:r w:rsidR="00925983" w:rsidRPr="00925983">
              <w:rPr>
                <w:rFonts w:ascii="Times New Roman" w:hAnsi="Times New Roman"/>
                <w:sz w:val="20"/>
                <w:szCs w:val="20"/>
              </w:rPr>
              <w:t xml:space="preserve"> о выявлении и урегулировании конфликта интересов, Поряд</w:t>
            </w:r>
            <w:r w:rsidR="00925983">
              <w:rPr>
                <w:rFonts w:ascii="Times New Roman" w:hAnsi="Times New Roman"/>
                <w:sz w:val="20"/>
                <w:szCs w:val="20"/>
              </w:rPr>
              <w:t>ка</w:t>
            </w:r>
            <w:r w:rsidR="00925983" w:rsidRPr="00925983">
              <w:rPr>
                <w:rFonts w:ascii="Times New Roman" w:hAnsi="Times New Roman"/>
                <w:sz w:val="20"/>
                <w:szCs w:val="20"/>
              </w:rPr>
              <w:t xml:space="preserve"> взаимодействия с правоохранительными органами в сфере противодействия коррупции</w:t>
            </w:r>
          </w:p>
        </w:tc>
      </w:tr>
      <w:tr w:rsidR="00925983" w:rsidRPr="006A2908" w:rsidTr="00B9180A">
        <w:trPr>
          <w:trHeight w:val="85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983" w:rsidRPr="006A2908" w:rsidRDefault="00925983" w:rsidP="00194077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983" w:rsidRPr="00B30A92" w:rsidRDefault="00925983" w:rsidP="00925983">
            <w:pPr>
              <w:widowControl w:val="0"/>
              <w:suppressAutoHyphens/>
              <w:autoSpaceDE w:val="0"/>
              <w:autoSpaceDN w:val="0"/>
              <w:adjustRightInd w:val="0"/>
              <w:ind w:left="74" w:right="96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B30A92">
              <w:rPr>
                <w:color w:val="000000"/>
                <w:sz w:val="20"/>
                <w:szCs w:val="20"/>
              </w:rPr>
              <w:t>Доведение до лиц, замещающих муниципальные должности,  должности муниципальной службы в ОМСУ муниципальных образований муниципального района и должности руководителей МУ и МУП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30A92">
              <w:rPr>
                <w:color w:val="000000"/>
                <w:sz w:val="20"/>
                <w:szCs w:val="20"/>
              </w:rPr>
              <w:t xml:space="preserve"> положений </w:t>
            </w:r>
            <w:hyperlink r:id="rId7" w:history="1">
              <w:r w:rsidRPr="00B30A92">
                <w:rPr>
                  <w:color w:val="000000"/>
                  <w:sz w:val="20"/>
                  <w:szCs w:val="20"/>
                </w:rPr>
                <w:t>законодательства</w:t>
              </w:r>
            </w:hyperlink>
            <w:r w:rsidRPr="00B30A92">
              <w:rPr>
                <w:color w:val="000000"/>
                <w:sz w:val="20"/>
                <w:szCs w:val="20"/>
              </w:rPr>
              <w:t xml:space="preserve"> Российской Федерации о противодействии коррупции</w:t>
            </w:r>
          </w:p>
        </w:tc>
        <w:tc>
          <w:tcPr>
            <w:tcW w:w="10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983" w:rsidRPr="006A2908" w:rsidRDefault="00925983" w:rsidP="00FB6198">
            <w:pPr>
              <w:suppressAutoHyphens/>
              <w:autoSpaceDE w:val="0"/>
              <w:autoSpaceDN w:val="0"/>
              <w:adjustRightInd w:val="0"/>
              <w:ind w:left="142" w:righ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До </w:t>
            </w:r>
            <w:r w:rsidRPr="00B30A92">
              <w:rPr>
                <w:color w:val="000000"/>
                <w:sz w:val="20"/>
                <w:szCs w:val="20"/>
              </w:rPr>
              <w:t xml:space="preserve">лиц, замещающих муниципальные </w:t>
            </w:r>
            <w:proofErr w:type="gramStart"/>
            <w:r w:rsidRPr="00B30A92">
              <w:rPr>
                <w:color w:val="000000"/>
                <w:sz w:val="20"/>
                <w:szCs w:val="20"/>
              </w:rPr>
              <w:t>должности,  должности</w:t>
            </w:r>
            <w:proofErr w:type="gramEnd"/>
            <w:r w:rsidRPr="00B30A92">
              <w:rPr>
                <w:color w:val="000000"/>
                <w:sz w:val="20"/>
                <w:szCs w:val="20"/>
              </w:rPr>
              <w:t xml:space="preserve"> муниципальной службы в ОМСУ муниципальных образований муниципального района и должности руководителей </w:t>
            </w:r>
            <w:r>
              <w:rPr>
                <w:color w:val="000000"/>
                <w:sz w:val="20"/>
                <w:szCs w:val="20"/>
              </w:rPr>
              <w:t>МУК посредством проведения совещаний, семинаров доводится информация о нововведениях в законодательстве РФ о противодействии коррупции с вручением памяток и Методических материалов</w:t>
            </w:r>
            <w:r w:rsidR="00FB6198">
              <w:rPr>
                <w:color w:val="000000"/>
                <w:sz w:val="20"/>
                <w:szCs w:val="20"/>
              </w:rPr>
              <w:t>. Принятые органами местного самоуправления муниципальных образований муниципального района НПА антикоррупционной направленности доводятся до сотрудников под роспись.</w:t>
            </w:r>
          </w:p>
        </w:tc>
      </w:tr>
      <w:tr w:rsidR="00925983" w:rsidRPr="006A2908" w:rsidTr="00B9180A">
        <w:trPr>
          <w:trHeight w:val="118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983" w:rsidRPr="006A2908" w:rsidRDefault="00925983" w:rsidP="00194077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983" w:rsidRPr="00257BE0" w:rsidRDefault="00925983" w:rsidP="00925983">
            <w:pPr>
              <w:suppressAutoHyphens/>
              <w:autoSpaceDE w:val="0"/>
              <w:autoSpaceDN w:val="0"/>
              <w:adjustRightInd w:val="0"/>
              <w:ind w:left="74" w:right="96"/>
              <w:jc w:val="both"/>
              <w:rPr>
                <w:color w:val="000000"/>
                <w:sz w:val="20"/>
                <w:szCs w:val="20"/>
              </w:rPr>
            </w:pPr>
            <w:r w:rsidRPr="00257BE0">
              <w:rPr>
                <w:color w:val="000000"/>
                <w:sz w:val="20"/>
                <w:szCs w:val="20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 и должности муниципальной службы в ОМСУ муниципальных образований муниципального района,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0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983" w:rsidRPr="00257BE0" w:rsidRDefault="00925983" w:rsidP="00B9180A">
            <w:pPr>
              <w:suppressAutoHyphens/>
              <w:autoSpaceDE w:val="0"/>
              <w:autoSpaceDN w:val="0"/>
              <w:adjustRightInd w:val="0"/>
              <w:ind w:left="142" w:righ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Уведомлений о </w:t>
            </w:r>
            <w:r w:rsidRPr="00EB035E">
              <w:rPr>
                <w:sz w:val="20"/>
                <w:szCs w:val="20"/>
              </w:rPr>
              <w:t xml:space="preserve">получении подарка </w:t>
            </w:r>
            <w:r>
              <w:rPr>
                <w:sz w:val="20"/>
                <w:szCs w:val="20"/>
              </w:rPr>
              <w:t xml:space="preserve">муниципальными служащими </w:t>
            </w:r>
            <w:r w:rsidRPr="00EB035E">
              <w:rPr>
                <w:sz w:val="20"/>
                <w:szCs w:val="20"/>
              </w:rPr>
              <w:t>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  <w:r>
              <w:rPr>
                <w:sz w:val="20"/>
                <w:szCs w:val="20"/>
              </w:rPr>
              <w:t xml:space="preserve"> </w:t>
            </w:r>
            <w:r w:rsidR="00B9180A">
              <w:rPr>
                <w:sz w:val="20"/>
                <w:szCs w:val="20"/>
              </w:rPr>
              <w:t>за отчетный период</w:t>
            </w:r>
            <w:r>
              <w:rPr>
                <w:sz w:val="20"/>
                <w:szCs w:val="20"/>
              </w:rPr>
              <w:t xml:space="preserve"> 2017 года не поступало. В ходе проведения мониторинга исполнения муниципальными служащими обязанности сообщать о получении подарка в связи с их должностным положением или исполнением ими служебных обязанностей, проведенный ответственными лицами администрации муниципального района за реализацию мер по профилактике коррупционных </w:t>
            </w:r>
            <w:proofErr w:type="gramStart"/>
            <w:r>
              <w:rPr>
                <w:sz w:val="20"/>
                <w:szCs w:val="20"/>
              </w:rPr>
              <w:t>правонарушений,  в</w:t>
            </w:r>
            <w:proofErr w:type="gramEnd"/>
            <w:r>
              <w:rPr>
                <w:sz w:val="20"/>
                <w:szCs w:val="20"/>
              </w:rPr>
              <w:t xml:space="preserve"> ОМСУ муниципального района и поселений, входящих в его состав, нарушений не выявлено.</w:t>
            </w:r>
            <w:r w:rsidR="00FB6198">
              <w:rPr>
                <w:sz w:val="20"/>
                <w:szCs w:val="20"/>
              </w:rPr>
              <w:t xml:space="preserve"> В мае</w:t>
            </w:r>
            <w:r w:rsidR="00B9180A">
              <w:rPr>
                <w:sz w:val="20"/>
                <w:szCs w:val="20"/>
              </w:rPr>
              <w:t xml:space="preserve"> и сентябре</w:t>
            </w:r>
            <w:r w:rsidR="00FB6198">
              <w:rPr>
                <w:sz w:val="20"/>
                <w:szCs w:val="20"/>
              </w:rPr>
              <w:t xml:space="preserve"> текущего года на аппаратн</w:t>
            </w:r>
            <w:r w:rsidR="00B9180A">
              <w:rPr>
                <w:sz w:val="20"/>
                <w:szCs w:val="20"/>
              </w:rPr>
              <w:t>ых</w:t>
            </w:r>
            <w:r w:rsidR="00FB6198">
              <w:rPr>
                <w:sz w:val="20"/>
                <w:szCs w:val="20"/>
              </w:rPr>
              <w:t xml:space="preserve"> совещани</w:t>
            </w:r>
            <w:r w:rsidR="00B9180A">
              <w:rPr>
                <w:sz w:val="20"/>
                <w:szCs w:val="20"/>
              </w:rPr>
              <w:t>ях</w:t>
            </w:r>
            <w:r w:rsidR="00FB6198">
              <w:rPr>
                <w:sz w:val="20"/>
                <w:szCs w:val="20"/>
              </w:rPr>
              <w:t xml:space="preserve"> с сотрудниками администрации обсуждался Кодекс этики и служебного поведения, в том числе по вопросу получения подарков в связи с протокольными мероприятиями</w:t>
            </w:r>
          </w:p>
        </w:tc>
      </w:tr>
      <w:tr w:rsidR="00925983" w:rsidRPr="006A2908" w:rsidTr="00B9180A">
        <w:trPr>
          <w:trHeight w:val="125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983" w:rsidRPr="006A2908" w:rsidRDefault="00925983" w:rsidP="00194077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983" w:rsidRPr="006A2908" w:rsidRDefault="00925983" w:rsidP="0014245B">
            <w:pPr>
              <w:suppressAutoHyphens/>
              <w:ind w:left="74" w:right="96"/>
              <w:contextualSpacing/>
              <w:rPr>
                <w:color w:val="000000"/>
                <w:sz w:val="20"/>
                <w:szCs w:val="20"/>
              </w:rPr>
            </w:pPr>
            <w:r w:rsidRPr="006A2908">
              <w:rPr>
                <w:color w:val="000000"/>
                <w:sz w:val="20"/>
                <w:szCs w:val="20"/>
              </w:rPr>
              <w:t>Обеспечение предоставления информации о муниципальных услугах посредством информационной системы «Портал государственных и муниципальных услуг Воронежской области»</w:t>
            </w:r>
          </w:p>
        </w:tc>
        <w:tc>
          <w:tcPr>
            <w:tcW w:w="10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983" w:rsidRPr="006A2908" w:rsidRDefault="00925983" w:rsidP="00C93051">
            <w:pPr>
              <w:ind w:left="142"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Обеспечено. </w:t>
            </w:r>
            <w:r w:rsidR="00C93051">
              <w:rPr>
                <w:sz w:val="20"/>
                <w:szCs w:val="20"/>
              </w:rPr>
              <w:t xml:space="preserve">Сведения о предоставлении муниципальных услуг </w:t>
            </w:r>
            <w:r>
              <w:rPr>
                <w:sz w:val="20"/>
                <w:szCs w:val="20"/>
              </w:rPr>
              <w:t>своевременно размеща</w:t>
            </w:r>
            <w:r w:rsidR="00C93051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тся в ГАС «Управление»</w:t>
            </w:r>
          </w:p>
        </w:tc>
      </w:tr>
      <w:tr w:rsidR="00925983" w:rsidRPr="006A2908" w:rsidTr="00B9180A">
        <w:trPr>
          <w:trHeight w:val="85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983" w:rsidRPr="006A2908" w:rsidRDefault="00925983" w:rsidP="00194077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983" w:rsidRPr="006A2908" w:rsidRDefault="00925983" w:rsidP="0014245B">
            <w:pPr>
              <w:suppressAutoHyphens/>
              <w:ind w:left="74" w:right="96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6A2908">
              <w:rPr>
                <w:color w:val="000000"/>
                <w:sz w:val="20"/>
                <w:szCs w:val="20"/>
              </w:rP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10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983" w:rsidRPr="006A2908" w:rsidRDefault="00925983" w:rsidP="00B9180A">
            <w:pPr>
              <w:suppressAutoHyphens/>
              <w:ind w:left="142" w:right="142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Обеспечено межведомственное электронное взаимодействие при предоставлении государственных и муниципальных услуг</w:t>
            </w:r>
            <w:r w:rsidR="00C93051">
              <w:rPr>
                <w:sz w:val="20"/>
                <w:szCs w:val="20"/>
              </w:rPr>
              <w:t xml:space="preserve"> в органах местного самоуправления муниципального района, городского и сельских поселений </w:t>
            </w:r>
          </w:p>
        </w:tc>
      </w:tr>
      <w:tr w:rsidR="00925983" w:rsidRPr="006A2908" w:rsidTr="00B9180A">
        <w:trPr>
          <w:trHeight w:val="415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983" w:rsidRPr="006A2908" w:rsidRDefault="00925983" w:rsidP="00194077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983" w:rsidRPr="006A2908" w:rsidRDefault="00925983" w:rsidP="0014245B">
            <w:pPr>
              <w:suppressAutoHyphens/>
              <w:ind w:left="74" w:right="96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6A2908">
              <w:rPr>
                <w:color w:val="000000"/>
                <w:sz w:val="20"/>
                <w:szCs w:val="20"/>
              </w:rPr>
              <w:t xml:space="preserve">Размещение в местах предоставления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 контактных данных лиц, ответственных за профилактику коррупционных и иных правонарушений в </w:t>
            </w:r>
            <w:r>
              <w:rPr>
                <w:color w:val="000000"/>
                <w:sz w:val="20"/>
                <w:szCs w:val="20"/>
              </w:rPr>
              <w:t>ОМСУ</w:t>
            </w:r>
            <w:r w:rsidRPr="006A290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муниципальных образований муниципального района</w:t>
            </w:r>
            <w:r w:rsidRPr="006A2908">
              <w:rPr>
                <w:color w:val="000000"/>
                <w:sz w:val="20"/>
                <w:szCs w:val="20"/>
              </w:rPr>
              <w:t>, а также контактных данных органов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908">
              <w:rPr>
                <w:color w:val="000000"/>
                <w:sz w:val="20"/>
                <w:szCs w:val="20"/>
              </w:rPr>
              <w:t xml:space="preserve">прокуратуры, </w:t>
            </w:r>
            <w:r w:rsidRPr="006A2908">
              <w:rPr>
                <w:color w:val="000000"/>
                <w:sz w:val="20"/>
                <w:szCs w:val="20"/>
              </w:rPr>
              <w:lastRenderedPageBreak/>
              <w:t>органов внутренних дел</w:t>
            </w:r>
          </w:p>
        </w:tc>
        <w:tc>
          <w:tcPr>
            <w:tcW w:w="10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983" w:rsidRPr="00925983" w:rsidRDefault="00925983" w:rsidP="00B9180A">
            <w:pPr>
              <w:suppressAutoHyphens/>
              <w:ind w:left="142" w:right="142"/>
              <w:contextualSpacing/>
              <w:rPr>
                <w:color w:val="000000"/>
                <w:sz w:val="20"/>
                <w:szCs w:val="20"/>
              </w:rPr>
            </w:pPr>
            <w:r w:rsidRPr="009259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стендах размещена информация по антикоррупционному законодательству, телефон доверия </w:t>
            </w:r>
            <w:r w:rsidR="00B9180A">
              <w:rPr>
                <w:rFonts w:ascii="Times New Roman" w:hAnsi="Times New Roman"/>
                <w:sz w:val="20"/>
                <w:szCs w:val="20"/>
              </w:rPr>
              <w:t>а</w:t>
            </w:r>
            <w:r w:rsidRPr="00925983">
              <w:rPr>
                <w:rFonts w:ascii="Times New Roman" w:hAnsi="Times New Roman"/>
                <w:sz w:val="20"/>
                <w:szCs w:val="20"/>
              </w:rPr>
              <w:t>дминистрации</w:t>
            </w:r>
            <w:r w:rsidR="00B9180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r w:rsidRPr="00925983">
              <w:rPr>
                <w:rFonts w:ascii="Times New Roman" w:hAnsi="Times New Roman"/>
                <w:sz w:val="20"/>
                <w:szCs w:val="20"/>
              </w:rPr>
              <w:t>,</w:t>
            </w:r>
            <w:r w:rsidRPr="00925983">
              <w:rPr>
                <w:sz w:val="20"/>
                <w:szCs w:val="20"/>
              </w:rPr>
              <w:t xml:space="preserve"> </w:t>
            </w:r>
            <w:r w:rsidRPr="00925983">
              <w:rPr>
                <w:rFonts w:ascii="Times New Roman" w:hAnsi="Times New Roman"/>
                <w:sz w:val="20"/>
                <w:szCs w:val="20"/>
              </w:rPr>
              <w:t xml:space="preserve">контактные данные ответственных должностных лиц за профилактику коррупционных правонарушений в </w:t>
            </w:r>
            <w:r w:rsidR="00B9180A">
              <w:rPr>
                <w:rFonts w:ascii="Times New Roman" w:hAnsi="Times New Roman"/>
                <w:sz w:val="20"/>
                <w:szCs w:val="20"/>
              </w:rPr>
              <w:t>а</w:t>
            </w:r>
            <w:r w:rsidRPr="00925983">
              <w:rPr>
                <w:rFonts w:ascii="Times New Roman" w:hAnsi="Times New Roman"/>
                <w:sz w:val="20"/>
                <w:szCs w:val="20"/>
              </w:rPr>
              <w:t>дминистрации</w:t>
            </w:r>
            <w:r w:rsidR="00B9180A">
              <w:rPr>
                <w:rFonts w:ascii="Times New Roman" w:hAnsi="Times New Roman"/>
                <w:sz w:val="20"/>
                <w:szCs w:val="20"/>
              </w:rPr>
              <w:t xml:space="preserve"> муниципального</w:t>
            </w:r>
            <w:r w:rsidRPr="00925983">
              <w:rPr>
                <w:rFonts w:ascii="Times New Roman" w:hAnsi="Times New Roman"/>
                <w:sz w:val="20"/>
                <w:szCs w:val="20"/>
              </w:rPr>
              <w:t xml:space="preserve"> района, органов прокуратуры и органов внутренних дел, памятки об уголовной ответственности за дачу и получение взятки, памятки антикоррупционной направленности, графики личного приема граждан и др. информация по антикоррупционной тематике.</w:t>
            </w:r>
            <w:r w:rsidR="0014245B">
              <w:rPr>
                <w:rFonts w:ascii="Times New Roman" w:hAnsi="Times New Roman"/>
                <w:sz w:val="20"/>
                <w:szCs w:val="20"/>
              </w:rPr>
              <w:t xml:space="preserve"> Аналогичные стенды размещены в зданиях администраций городского и сельских поселений</w:t>
            </w:r>
          </w:p>
        </w:tc>
      </w:tr>
      <w:tr w:rsidR="00544C78" w:rsidRPr="006A2908" w:rsidTr="00B9180A">
        <w:trPr>
          <w:trHeight w:val="415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C78" w:rsidRPr="006A2908" w:rsidRDefault="00544C78" w:rsidP="00194077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C78" w:rsidRPr="00194077" w:rsidRDefault="00544C78" w:rsidP="00194077">
            <w:pPr>
              <w:pStyle w:val="af1"/>
              <w:spacing w:after="0"/>
              <w:ind w:left="72" w:right="97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94077">
              <w:rPr>
                <w:sz w:val="20"/>
                <w:szCs w:val="20"/>
              </w:rPr>
              <w:t>Принятие мер по снижению «бытовой» коррупции</w:t>
            </w:r>
            <w:r>
              <w:rPr>
                <w:sz w:val="20"/>
                <w:szCs w:val="20"/>
              </w:rPr>
              <w:t xml:space="preserve"> </w:t>
            </w:r>
            <w:r w:rsidRPr="00BD6C25">
              <w:rPr>
                <w:b/>
                <w:i/>
                <w:sz w:val="20"/>
                <w:szCs w:val="20"/>
              </w:rPr>
              <w:t>(в редакции распоряжения от 25.05.2016 № 116-р)</w:t>
            </w:r>
          </w:p>
        </w:tc>
        <w:tc>
          <w:tcPr>
            <w:tcW w:w="10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0339" w:rsidRPr="003B0339" w:rsidRDefault="00544C78" w:rsidP="003B0339">
            <w:pPr>
              <w:pStyle w:val="ConsPlusCell"/>
              <w:suppressAutoHyphens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0339">
              <w:rPr>
                <w:color w:val="000000"/>
                <w:sz w:val="20"/>
                <w:szCs w:val="20"/>
                <w:shd w:val="clear" w:color="auto" w:fill="FFFFFF"/>
              </w:rPr>
              <w:t xml:space="preserve">На снижение уровня бытовой коррупции </w:t>
            </w:r>
            <w:r w:rsidR="003B0339" w:rsidRPr="003B0339">
              <w:rPr>
                <w:color w:val="000000"/>
                <w:sz w:val="20"/>
                <w:szCs w:val="20"/>
                <w:shd w:val="clear" w:color="auto" w:fill="FFFFFF"/>
              </w:rPr>
              <w:t>постепенно влияет:</w:t>
            </w:r>
          </w:p>
          <w:p w:rsidR="003B0339" w:rsidRPr="003B0339" w:rsidRDefault="003B0339" w:rsidP="003B0339">
            <w:pPr>
              <w:pStyle w:val="ConsPlusCell"/>
              <w:suppressAutoHyphens/>
              <w:jc w:val="both"/>
              <w:rPr>
                <w:sz w:val="20"/>
                <w:szCs w:val="20"/>
              </w:rPr>
            </w:pPr>
            <w:r w:rsidRPr="003B0339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544C78" w:rsidRPr="003B0339">
              <w:rPr>
                <w:color w:val="000000"/>
                <w:sz w:val="20"/>
                <w:szCs w:val="20"/>
                <w:shd w:val="clear" w:color="auto" w:fill="FFFFFF"/>
              </w:rPr>
              <w:t xml:space="preserve"> открытие многофункциональн</w:t>
            </w:r>
            <w:r w:rsidRPr="003B0339">
              <w:rPr>
                <w:color w:val="000000"/>
                <w:sz w:val="20"/>
                <w:szCs w:val="20"/>
                <w:shd w:val="clear" w:color="auto" w:fill="FFFFFF"/>
              </w:rPr>
              <w:t>ого</w:t>
            </w:r>
            <w:r w:rsidR="00544C78" w:rsidRPr="003B0339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</w:t>
            </w:r>
            <w:r w:rsidRPr="003B0339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="00C93051">
              <w:rPr>
                <w:color w:val="000000"/>
                <w:sz w:val="20"/>
                <w:szCs w:val="20"/>
                <w:shd w:val="clear" w:color="auto" w:fill="FFFFFF"/>
              </w:rPr>
              <w:t xml:space="preserve"> и удаленных рабочих мест в сельских поселениях</w:t>
            </w:r>
            <w:r w:rsidR="00544C78" w:rsidRPr="003B0339">
              <w:rPr>
                <w:color w:val="000000"/>
                <w:sz w:val="20"/>
                <w:szCs w:val="20"/>
                <w:shd w:val="clear" w:color="auto" w:fill="FFFFFF"/>
              </w:rPr>
              <w:t>, упростившее получение практически любых документов.</w:t>
            </w:r>
            <w:r w:rsidRPr="003B0339">
              <w:rPr>
                <w:sz w:val="20"/>
                <w:szCs w:val="20"/>
              </w:rPr>
              <w:t xml:space="preserve"> </w:t>
            </w:r>
          </w:p>
          <w:p w:rsidR="00544C78" w:rsidRPr="003B0339" w:rsidRDefault="003B0339" w:rsidP="003B0339">
            <w:pPr>
              <w:pStyle w:val="ConsPlusCell"/>
              <w:suppressAutoHyphens/>
              <w:jc w:val="both"/>
              <w:rPr>
                <w:sz w:val="20"/>
                <w:szCs w:val="20"/>
              </w:rPr>
            </w:pPr>
            <w:r w:rsidRPr="003B0339">
              <w:rPr>
                <w:sz w:val="20"/>
                <w:szCs w:val="20"/>
              </w:rPr>
              <w:t>- установка видеокамер в местах сдачи ЕГЭ</w:t>
            </w:r>
            <w:r>
              <w:rPr>
                <w:sz w:val="20"/>
                <w:szCs w:val="20"/>
              </w:rPr>
              <w:t>;</w:t>
            </w:r>
          </w:p>
          <w:p w:rsidR="003B0339" w:rsidRPr="003B0339" w:rsidRDefault="003B0339" w:rsidP="003B0339">
            <w:pPr>
              <w:pStyle w:val="ConsPlusCell"/>
              <w:suppressAutoHyphens/>
              <w:jc w:val="both"/>
              <w:rPr>
                <w:sz w:val="20"/>
                <w:szCs w:val="20"/>
              </w:rPr>
            </w:pPr>
            <w:r w:rsidRPr="003B0339">
              <w:rPr>
                <w:sz w:val="20"/>
                <w:szCs w:val="20"/>
              </w:rPr>
              <w:t>- оценка населением качества приёма и ответа на запросы</w:t>
            </w:r>
            <w:r>
              <w:rPr>
                <w:sz w:val="20"/>
                <w:szCs w:val="20"/>
              </w:rPr>
              <w:t>;</w:t>
            </w:r>
          </w:p>
          <w:p w:rsidR="003B0339" w:rsidRPr="003B0339" w:rsidRDefault="003B0339" w:rsidP="003B0339">
            <w:pPr>
              <w:pStyle w:val="ConsPlusCell"/>
              <w:suppressAutoHyphens/>
              <w:jc w:val="both"/>
              <w:rPr>
                <w:sz w:val="20"/>
                <w:szCs w:val="20"/>
              </w:rPr>
            </w:pPr>
            <w:r w:rsidRPr="003B0339">
              <w:rPr>
                <w:sz w:val="20"/>
                <w:szCs w:val="20"/>
              </w:rPr>
              <w:t xml:space="preserve">- полноценное функционирование портала </w:t>
            </w:r>
            <w:proofErr w:type="spellStart"/>
            <w:r w:rsidRPr="003B0339">
              <w:rPr>
                <w:sz w:val="20"/>
                <w:szCs w:val="20"/>
              </w:rPr>
              <w:t>госуслуг</w:t>
            </w:r>
            <w:proofErr w:type="spellEnd"/>
            <w:r w:rsidRPr="003B0339">
              <w:rPr>
                <w:sz w:val="20"/>
                <w:szCs w:val="20"/>
              </w:rPr>
              <w:t>.</w:t>
            </w:r>
          </w:p>
          <w:p w:rsidR="003B0339" w:rsidRPr="003B0339" w:rsidRDefault="003B0339" w:rsidP="003B0339">
            <w:pPr>
              <w:pStyle w:val="ConsPlusCell"/>
              <w:suppressAutoHyphens/>
              <w:jc w:val="both"/>
              <w:rPr>
                <w:sz w:val="20"/>
                <w:szCs w:val="20"/>
              </w:rPr>
            </w:pPr>
            <w:r w:rsidRPr="003B0339">
              <w:rPr>
                <w:sz w:val="20"/>
                <w:szCs w:val="20"/>
              </w:rPr>
              <w:t>- изучение, систематизация и анализ коррупционных практик и стандартизированных способов их устранения в каждой сфере</w:t>
            </w:r>
            <w:r>
              <w:rPr>
                <w:sz w:val="20"/>
                <w:szCs w:val="20"/>
              </w:rPr>
              <w:t>;</w:t>
            </w:r>
          </w:p>
          <w:p w:rsidR="003B0339" w:rsidRPr="00194077" w:rsidRDefault="003B0339" w:rsidP="00B9180A">
            <w:pPr>
              <w:pStyle w:val="ConsPlusCell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3B033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введение в состав</w:t>
            </w:r>
            <w:r w:rsidRPr="003B0339">
              <w:rPr>
                <w:sz w:val="20"/>
                <w:szCs w:val="20"/>
              </w:rPr>
              <w:t xml:space="preserve"> </w:t>
            </w:r>
            <w:r w:rsidR="00B9180A">
              <w:rPr>
                <w:sz w:val="20"/>
                <w:szCs w:val="20"/>
              </w:rPr>
              <w:t>С</w:t>
            </w:r>
            <w:r w:rsidRPr="003B0339">
              <w:rPr>
                <w:sz w:val="20"/>
                <w:szCs w:val="20"/>
              </w:rPr>
              <w:t>овет</w:t>
            </w:r>
            <w:r>
              <w:rPr>
                <w:sz w:val="20"/>
                <w:szCs w:val="20"/>
              </w:rPr>
              <w:t>ов</w:t>
            </w:r>
            <w:r w:rsidRPr="003B0339">
              <w:rPr>
                <w:sz w:val="20"/>
                <w:szCs w:val="20"/>
              </w:rPr>
              <w:t xml:space="preserve"> при </w:t>
            </w:r>
            <w:r>
              <w:rPr>
                <w:sz w:val="20"/>
                <w:szCs w:val="20"/>
              </w:rPr>
              <w:t xml:space="preserve">главе администрации муниципального района </w:t>
            </w:r>
            <w:r w:rsidRPr="003B0339">
              <w:rPr>
                <w:sz w:val="20"/>
                <w:szCs w:val="20"/>
              </w:rPr>
              <w:t xml:space="preserve">независимых </w:t>
            </w:r>
            <w:r>
              <w:rPr>
                <w:sz w:val="20"/>
                <w:szCs w:val="20"/>
              </w:rPr>
              <w:t>экспертов</w:t>
            </w:r>
          </w:p>
        </w:tc>
      </w:tr>
      <w:tr w:rsidR="00194077" w:rsidRPr="006A2908" w:rsidTr="00B9180A">
        <w:trPr>
          <w:trHeight w:val="548"/>
        </w:trPr>
        <w:tc>
          <w:tcPr>
            <w:tcW w:w="146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4077" w:rsidRDefault="00194077" w:rsidP="007C1838">
            <w:pPr>
              <w:autoSpaceDE w:val="0"/>
              <w:autoSpaceDN w:val="0"/>
              <w:adjustRightInd w:val="0"/>
              <w:ind w:left="72" w:right="142"/>
              <w:contextualSpacing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Раздел II</w:t>
            </w:r>
          </w:p>
          <w:p w:rsidR="00194077" w:rsidRPr="0021759A" w:rsidRDefault="00194077" w:rsidP="007C1838">
            <w:pPr>
              <w:autoSpaceDE w:val="0"/>
              <w:autoSpaceDN w:val="0"/>
              <w:adjustRightInd w:val="0"/>
              <w:ind w:left="72" w:right="142"/>
              <w:contextualSpacing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9C0AF2">
              <w:rPr>
                <w:b/>
                <w:color w:val="000000"/>
                <w:sz w:val="20"/>
                <w:szCs w:val="20"/>
              </w:rPr>
              <w:t xml:space="preserve">Информационная и методическая </w:t>
            </w:r>
            <w:r>
              <w:rPr>
                <w:b/>
                <w:color w:val="000000"/>
                <w:sz w:val="20"/>
                <w:szCs w:val="20"/>
              </w:rPr>
              <w:t xml:space="preserve">деятельность </w:t>
            </w:r>
            <w:r w:rsidRPr="009C0AF2">
              <w:rPr>
                <w:b/>
                <w:color w:val="000000"/>
                <w:sz w:val="20"/>
                <w:szCs w:val="20"/>
              </w:rPr>
              <w:t>ОМСУ муниципальных образований муниципального района по обеспечению</w:t>
            </w:r>
            <w:r w:rsidRPr="0021759A">
              <w:rPr>
                <w:b/>
                <w:color w:val="000000"/>
                <w:sz w:val="20"/>
                <w:szCs w:val="20"/>
              </w:rPr>
              <w:t xml:space="preserve"> открытости и прозрачности</w:t>
            </w:r>
          </w:p>
        </w:tc>
      </w:tr>
      <w:tr w:rsidR="00FC24CF" w:rsidRPr="006A2908" w:rsidTr="00B9180A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24CF" w:rsidRPr="006A2908" w:rsidRDefault="00FC24CF" w:rsidP="00194077">
            <w:pPr>
              <w:pStyle w:val="ac"/>
              <w:numPr>
                <w:ilvl w:val="1"/>
                <w:numId w:val="10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24CF" w:rsidRPr="00E70AD8" w:rsidRDefault="00FC24CF" w:rsidP="00194077">
            <w:pPr>
              <w:pStyle w:val="ac"/>
              <w:suppressAutoHyphens/>
              <w:spacing w:before="0" w:beforeAutospacing="0" w:after="0" w:afterAutospacing="0"/>
              <w:ind w:left="74" w:right="142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70AD8">
              <w:rPr>
                <w:color w:val="000000"/>
                <w:sz w:val="20"/>
                <w:szCs w:val="20"/>
              </w:rPr>
              <w:t xml:space="preserve">Реализация прав граждан на получение достоверной информации о деятельности  </w:t>
            </w:r>
            <w:r>
              <w:rPr>
                <w:color w:val="000000"/>
                <w:sz w:val="20"/>
                <w:szCs w:val="20"/>
              </w:rPr>
              <w:t>ОМСУ</w:t>
            </w:r>
            <w:r w:rsidRPr="00E70AD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муниципальных образований </w:t>
            </w:r>
            <w:r w:rsidRPr="00E70AD8">
              <w:rPr>
                <w:color w:val="000000"/>
                <w:sz w:val="20"/>
                <w:szCs w:val="20"/>
              </w:rPr>
              <w:t>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путем размещения</w:t>
            </w:r>
            <w:r w:rsidRPr="006A290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 официальных сайтах ОМСУ в информационно-телекоммуникационной сети Интернет</w:t>
            </w:r>
            <w:r w:rsidRPr="006A2908">
              <w:rPr>
                <w:color w:val="000000"/>
                <w:sz w:val="20"/>
                <w:szCs w:val="20"/>
              </w:rPr>
              <w:t xml:space="preserve"> сведений о структур</w:t>
            </w:r>
            <w:r>
              <w:rPr>
                <w:color w:val="000000"/>
                <w:sz w:val="20"/>
                <w:szCs w:val="20"/>
              </w:rPr>
              <w:t>ах</w:t>
            </w:r>
            <w:r w:rsidRPr="006A290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администраций муниципальных образований муниципального района</w:t>
            </w:r>
            <w:r w:rsidRPr="006A290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 их полномочиях</w:t>
            </w:r>
            <w:r w:rsidRPr="006A2908">
              <w:rPr>
                <w:color w:val="000000"/>
                <w:sz w:val="20"/>
                <w:szCs w:val="20"/>
              </w:rPr>
              <w:t>, а также иной информации в соответствии с требованиями действующего федерального законодательства</w:t>
            </w:r>
          </w:p>
        </w:tc>
        <w:tc>
          <w:tcPr>
            <w:tcW w:w="10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24CF" w:rsidRPr="00FC24CF" w:rsidRDefault="00FC24CF" w:rsidP="00FC24CF">
            <w:pPr>
              <w:widowControl w:val="0"/>
              <w:suppressAutoHyphens/>
              <w:autoSpaceDE w:val="0"/>
              <w:autoSpaceDN w:val="0"/>
              <w:adjustRightInd w:val="0"/>
              <w:ind w:left="116" w:right="64" w:firstLine="567"/>
              <w:contextualSpacing/>
              <w:jc w:val="both"/>
              <w:rPr>
                <w:rStyle w:val="a3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a3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 xml:space="preserve">В </w:t>
            </w:r>
            <w:r w:rsidRPr="00FC24CF">
              <w:rPr>
                <w:rStyle w:val="a3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целях реализации  требований Федерального закона от 09.02.2009 № 8-ФЗ «Об обеспечении доступа к информации о деятельности государственных органов и органов местного самоуправления» Советом народных депутатов Рамонского муниципального района принято решение № 332 от 15.03.2012 «Об организации доступа к информации о деятельности  органов местного самоуправления Рамонского муниципального района Воронежской области»,  установившее порядок организации доступа к информации о деятельности органов местного самоуправления Рамонского муниципального района, требования к технологическим, программным и лингвистическим средствам обеспечения пользования, перечень информации о деятельности Совета народных депутатов Рамонского муниципального района.</w:t>
            </w:r>
          </w:p>
          <w:p w:rsidR="00FC24CF" w:rsidRPr="00E70AD8" w:rsidRDefault="00FC24CF" w:rsidP="00C93051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FC24CF">
              <w:rPr>
                <w:rStyle w:val="a3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 xml:space="preserve">Постановлением администрации Рамонского </w:t>
            </w:r>
            <w:proofErr w:type="gramStart"/>
            <w:r w:rsidRPr="00FC24CF">
              <w:rPr>
                <w:rStyle w:val="a3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муниципального  района</w:t>
            </w:r>
            <w:proofErr w:type="gramEnd"/>
            <w:r w:rsidRPr="00FC24CF">
              <w:rPr>
                <w:rStyle w:val="a3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 xml:space="preserve"> от 16.03.2012 № 91 «Об обеспечении доступа к информации о деятельности администрации  Рамонского муниципального района Воронежской области», определен Перечень информации о деятельности администрации и учреждений и предприятий, подлежащий размещению на официальном сайте в сети Интернет, определены должностные лица администрации ответственные  за  размещение и актуализацию  информации на сайте</w:t>
            </w:r>
            <w:r>
              <w:rPr>
                <w:rStyle w:val="a3"/>
                <w:color w:val="000000" w:themeColor="text1"/>
                <w:sz w:val="20"/>
                <w:szCs w:val="20"/>
                <w:u w:val="none"/>
              </w:rPr>
              <w:t xml:space="preserve">. </w:t>
            </w:r>
            <w:r w:rsidRPr="00FC24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Рамонского муниципаль</w:t>
            </w:r>
            <w:r w:rsidR="00C930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ного района Воронежской области, городское и сельские поселения </w:t>
            </w:r>
            <w:r w:rsidRPr="00FC24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име</w:t>
            </w:r>
            <w:r w:rsidR="00C930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</w:t>
            </w:r>
            <w:r w:rsidRPr="00FC24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официальны</w:t>
            </w:r>
            <w:r w:rsidR="00C930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FC24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сайт</w:t>
            </w:r>
            <w:r w:rsidR="00C930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  <w:r w:rsidRPr="00FC24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сети Интернет. Информация, размещенная </w:t>
            </w:r>
            <w:proofErr w:type="gramStart"/>
            <w:r w:rsidRPr="00FC24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сайте</w:t>
            </w:r>
            <w:proofErr w:type="gramEnd"/>
            <w:r w:rsidRPr="00FC24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соответствует требованиям действующего федерального законодательства. Вкладки сайта (разделы, подразделы) - активны, информативны, а находящаяся в них информация полная и актуальная.</w:t>
            </w:r>
          </w:p>
        </w:tc>
      </w:tr>
      <w:tr w:rsidR="00FC24CF" w:rsidRPr="006A2908" w:rsidTr="00B9180A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24CF" w:rsidRPr="006A2908" w:rsidRDefault="00FC24CF" w:rsidP="00194077">
            <w:pPr>
              <w:pStyle w:val="ac"/>
              <w:numPr>
                <w:ilvl w:val="1"/>
                <w:numId w:val="10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24CF" w:rsidRPr="00194077" w:rsidRDefault="00FC24CF" w:rsidP="00194077">
            <w:pPr>
              <w:pStyle w:val="ConsPlusCell"/>
              <w:suppressAutoHyphens/>
              <w:ind w:left="74" w:right="142"/>
              <w:jc w:val="both"/>
              <w:rPr>
                <w:color w:val="000000"/>
                <w:sz w:val="20"/>
                <w:szCs w:val="20"/>
              </w:rPr>
            </w:pPr>
            <w:r w:rsidRPr="00194077">
              <w:rPr>
                <w:color w:val="000000"/>
                <w:sz w:val="20"/>
                <w:szCs w:val="20"/>
              </w:rPr>
              <w:t xml:space="preserve">Осуществление мониторинга официальных сайтов ОМСУ муниципальных образований муниципального района в части исполнения Федерального закона от 09.02.2009 № 8-ФЗ «Об обеспечении доступа к информации о деятельности органов государственной власти и местного самоуправления» </w:t>
            </w:r>
          </w:p>
        </w:tc>
        <w:tc>
          <w:tcPr>
            <w:tcW w:w="10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24CF" w:rsidRPr="00E70AD8" w:rsidRDefault="00FC24CF" w:rsidP="00FC24CF">
            <w:pPr>
              <w:pStyle w:val="ac"/>
              <w:suppressAutoHyphens/>
              <w:spacing w:before="0" w:beforeAutospacing="0" w:after="0" w:afterAutospacing="0"/>
              <w:ind w:left="142" w:right="142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Мониторинг сайта органов местного самоуправления Рамонского муниципального района Воронежской области</w:t>
            </w:r>
            <w:r w:rsidR="00C93051">
              <w:rPr>
                <w:color w:val="000000"/>
                <w:sz w:val="20"/>
                <w:szCs w:val="20"/>
              </w:rPr>
              <w:t>, а такж</w:t>
            </w:r>
            <w:r w:rsidR="00314740">
              <w:rPr>
                <w:color w:val="000000"/>
                <w:sz w:val="20"/>
                <w:szCs w:val="20"/>
              </w:rPr>
              <w:t>е</w:t>
            </w:r>
            <w:r w:rsidR="00C93051">
              <w:rPr>
                <w:color w:val="000000"/>
                <w:sz w:val="20"/>
                <w:szCs w:val="20"/>
              </w:rPr>
              <w:t xml:space="preserve"> сайтов городского и сельских поселений</w:t>
            </w:r>
            <w:r>
              <w:rPr>
                <w:color w:val="000000"/>
                <w:sz w:val="20"/>
                <w:szCs w:val="20"/>
              </w:rPr>
              <w:t xml:space="preserve"> проводится постоянно</w:t>
            </w:r>
          </w:p>
        </w:tc>
      </w:tr>
      <w:tr w:rsidR="00FC24CF" w:rsidRPr="006A2908" w:rsidTr="00B9180A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24CF" w:rsidRPr="006A2908" w:rsidRDefault="00FC24CF" w:rsidP="00194077">
            <w:pPr>
              <w:pStyle w:val="ac"/>
              <w:numPr>
                <w:ilvl w:val="1"/>
                <w:numId w:val="10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24CF" w:rsidRPr="0021759A" w:rsidRDefault="00FC24CF" w:rsidP="00194077">
            <w:pPr>
              <w:suppressAutoHyphens/>
              <w:ind w:left="74" w:right="97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6A2908">
              <w:rPr>
                <w:color w:val="000000"/>
                <w:sz w:val="20"/>
                <w:szCs w:val="20"/>
              </w:rPr>
              <w:t xml:space="preserve">Реализация прав граждан и организаций на доступ к информации о работе по профилактике коррупционных и иных </w:t>
            </w:r>
            <w:r w:rsidRPr="0021759A">
              <w:rPr>
                <w:color w:val="000000"/>
                <w:sz w:val="20"/>
                <w:szCs w:val="20"/>
              </w:rPr>
              <w:lastRenderedPageBreak/>
              <w:t xml:space="preserve">правонарушений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21759A">
              <w:rPr>
                <w:color w:val="000000"/>
                <w:sz w:val="20"/>
                <w:szCs w:val="20"/>
              </w:rPr>
              <w:t>ОМСУ муниципальных образований муниципального района, о фактах коррупции и коррупционных факторах, а также на их свободное освещение в средствах массовой информации</w:t>
            </w:r>
          </w:p>
          <w:p w:rsidR="00FC24CF" w:rsidRPr="006A2908" w:rsidRDefault="00FC24CF" w:rsidP="00194077">
            <w:pPr>
              <w:suppressAutoHyphens/>
              <w:ind w:left="74" w:right="97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7E77" w:rsidRPr="00837E77" w:rsidRDefault="00837E77" w:rsidP="00837E77">
            <w:pPr>
              <w:suppressAutoHyphens/>
              <w:ind w:left="116" w:right="64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E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главной странице сайта ОМСУ муниципального района действует баннер «Противодействие коррупции», посредством которого любой гражданин может ознакомиться с информацией об антикоррупционной работе в муниципальном районе и оставить сообщение о факте коррупции, совершенном в органах местного </w:t>
            </w:r>
            <w:r w:rsidRPr="00837E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самоуправления. </w:t>
            </w:r>
          </w:p>
          <w:p w:rsidR="00FC24CF" w:rsidRPr="006A2908" w:rsidRDefault="00FC24CF" w:rsidP="007C1838">
            <w:pPr>
              <w:ind w:left="142"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7E77" w:rsidRPr="006A2908" w:rsidTr="00B9180A">
        <w:trPr>
          <w:trHeight w:val="26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7E77" w:rsidRPr="006A2908" w:rsidRDefault="00837E77" w:rsidP="00194077">
            <w:pPr>
              <w:pStyle w:val="ac"/>
              <w:numPr>
                <w:ilvl w:val="1"/>
                <w:numId w:val="10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7E77" w:rsidRPr="006A2908" w:rsidRDefault="00837E77" w:rsidP="00194077">
            <w:pPr>
              <w:suppressAutoHyphens/>
              <w:ind w:left="74" w:right="96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Привлечение граждан и общественных организаций для оценки работы </w:t>
            </w:r>
            <w:r w:rsidRPr="0021759A">
              <w:rPr>
                <w:color w:val="000000"/>
                <w:sz w:val="20"/>
                <w:szCs w:val="20"/>
              </w:rPr>
              <w:t>ОМСУ муниципальных образований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1759A">
              <w:rPr>
                <w:color w:val="000000"/>
                <w:sz w:val="20"/>
                <w:szCs w:val="20"/>
              </w:rPr>
              <w:t>муниципального района</w:t>
            </w:r>
            <w:r>
              <w:rPr>
                <w:color w:val="000000"/>
                <w:sz w:val="20"/>
                <w:szCs w:val="20"/>
              </w:rPr>
              <w:t>, выявления фактов нарушения действующего законодательства должностными лицами при выполнении своих функций по социально значимым направлениям деятельности</w:t>
            </w:r>
          </w:p>
        </w:tc>
        <w:tc>
          <w:tcPr>
            <w:tcW w:w="10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7E77" w:rsidRPr="00837E77" w:rsidRDefault="00837E77" w:rsidP="00314740">
            <w:pPr>
              <w:widowControl w:val="0"/>
              <w:suppressAutoHyphens/>
              <w:autoSpaceDE w:val="0"/>
              <w:autoSpaceDN w:val="0"/>
              <w:adjustRightInd w:val="0"/>
              <w:spacing w:after="240"/>
              <w:ind w:firstLine="146"/>
              <w:jc w:val="both"/>
              <w:rPr>
                <w:color w:val="000000"/>
                <w:sz w:val="20"/>
                <w:szCs w:val="20"/>
              </w:rPr>
            </w:pPr>
            <w:r w:rsidRPr="00837E77">
              <w:rPr>
                <w:rFonts w:ascii="Times New Roman" w:hAnsi="Times New Roman"/>
                <w:sz w:val="20"/>
                <w:szCs w:val="20"/>
              </w:rPr>
              <w:t>В фойе администрации муниципального района на информационном стенде размещена информация с указанием номеров телефонов доверия, адресов электронной почты, по которым любой желающий может сообщить информацию о фактах коррупции, совершенных должностными лицами органов местного самоуправления.</w:t>
            </w:r>
            <w:r w:rsidR="00C93051" w:rsidRPr="007670B1">
              <w:rPr>
                <w:rFonts w:ascii="Times New Roman" w:hAnsi="Times New Roman"/>
              </w:rPr>
              <w:t xml:space="preserve"> </w:t>
            </w:r>
            <w:r w:rsidR="00C93051">
              <w:rPr>
                <w:rFonts w:ascii="Times New Roman" w:hAnsi="Times New Roman"/>
                <w:sz w:val="20"/>
                <w:szCs w:val="20"/>
              </w:rPr>
              <w:t>Н</w:t>
            </w:r>
            <w:r w:rsidR="00C93051" w:rsidRPr="00C93051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C93051">
              <w:rPr>
                <w:rFonts w:ascii="Times New Roman" w:hAnsi="Times New Roman"/>
                <w:sz w:val="20"/>
                <w:szCs w:val="20"/>
              </w:rPr>
              <w:t xml:space="preserve">официальных сайтах ОМСУ муниципальных образований Рамонского муниципального района Воронежской области в сети Интернет </w:t>
            </w:r>
            <w:r w:rsidR="00C93051" w:rsidRPr="00C93051">
              <w:rPr>
                <w:rFonts w:ascii="Times New Roman" w:hAnsi="Times New Roman"/>
                <w:sz w:val="20"/>
                <w:szCs w:val="20"/>
              </w:rPr>
              <w:t xml:space="preserve">сайте в разделе «Противодействие коррупции» имеется подраздел «Сообщи о фактах коррупции». Данный подраздел предназначен для сообщения о достоверно известных фактах совершения коррупционных правонарушений должностными лицами органов государственной власти и местного самоуправления, государственных и муниципальных учреждений. </w:t>
            </w:r>
            <w:r w:rsidR="00C93051">
              <w:rPr>
                <w:rFonts w:ascii="Times New Roman" w:hAnsi="Times New Roman"/>
                <w:sz w:val="20"/>
                <w:szCs w:val="20"/>
              </w:rPr>
              <w:t>На главной странице сайта ОМСУ муниципального района также имеется аналогичный баннер</w:t>
            </w:r>
            <w:r w:rsidR="0031474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922C2" w:rsidRPr="009922C2">
              <w:rPr>
                <w:rFonts w:ascii="Times New Roman" w:hAnsi="Times New Roman"/>
                <w:sz w:val="20"/>
                <w:szCs w:val="20"/>
              </w:rPr>
              <w:t>Администрацией Рамонского муниципального района Воронежской области 22.11.2017 организован круглый стол с предпринимателями района, в ходе которого проведено анкетирование по вопросам, затрагивающим интересы развития субъектов малого и среднего предпринимательства</w:t>
            </w:r>
          </w:p>
        </w:tc>
      </w:tr>
      <w:tr w:rsidR="00837E77" w:rsidRPr="006A2908" w:rsidTr="00B9180A">
        <w:trPr>
          <w:trHeight w:val="101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7E77" w:rsidRPr="006A2908" w:rsidRDefault="00837E77" w:rsidP="00194077">
            <w:pPr>
              <w:pStyle w:val="ac"/>
              <w:numPr>
                <w:ilvl w:val="1"/>
                <w:numId w:val="10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7E77" w:rsidRPr="006A2908" w:rsidRDefault="00837E77" w:rsidP="00761349">
            <w:pPr>
              <w:suppressAutoHyphens/>
              <w:ind w:left="74" w:right="96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6A2908">
              <w:rPr>
                <w:color w:val="000000"/>
                <w:sz w:val="20"/>
                <w:szCs w:val="20"/>
              </w:rPr>
              <w:t xml:space="preserve">Обеспечение мер по открытости, гласности, прозрачности осуществления </w:t>
            </w:r>
            <w:r>
              <w:rPr>
                <w:color w:val="000000"/>
                <w:sz w:val="20"/>
                <w:szCs w:val="20"/>
              </w:rPr>
              <w:t>муниципальных</w:t>
            </w:r>
            <w:r w:rsidRPr="006A290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закупок </w:t>
            </w:r>
            <w:r w:rsidRPr="006A2908">
              <w:rPr>
                <w:color w:val="000000"/>
                <w:sz w:val="20"/>
                <w:szCs w:val="20"/>
              </w:rPr>
              <w:t>органом, уполномоченным на определение поставщиков (подрядчиков, исполнителей)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7E77" w:rsidRPr="00837E77" w:rsidRDefault="00837E77" w:rsidP="009922C2">
            <w:pPr>
              <w:suppressAutoHyphens/>
              <w:ind w:left="142" w:right="142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37E77">
              <w:rPr>
                <w:sz w:val="20"/>
                <w:szCs w:val="20"/>
              </w:rPr>
              <w:t xml:space="preserve">За </w:t>
            </w:r>
            <w:r w:rsidR="009922C2">
              <w:rPr>
                <w:sz w:val="20"/>
                <w:szCs w:val="20"/>
              </w:rPr>
              <w:t>9 месяцев</w:t>
            </w:r>
            <w:r w:rsidRPr="00837E77">
              <w:rPr>
                <w:sz w:val="20"/>
                <w:szCs w:val="20"/>
              </w:rPr>
              <w:t xml:space="preserve"> текущего года было размещено </w:t>
            </w:r>
            <w:r w:rsidR="009922C2">
              <w:rPr>
                <w:sz w:val="20"/>
                <w:szCs w:val="20"/>
              </w:rPr>
              <w:t>184</w:t>
            </w:r>
            <w:r w:rsidRPr="00837E77">
              <w:rPr>
                <w:sz w:val="20"/>
                <w:szCs w:val="20"/>
              </w:rPr>
              <w:t xml:space="preserve"> конкурентных процедур</w:t>
            </w:r>
            <w:r w:rsidR="009922C2">
              <w:rPr>
                <w:sz w:val="20"/>
                <w:szCs w:val="20"/>
              </w:rPr>
              <w:t>ы</w:t>
            </w:r>
            <w:r w:rsidRPr="00837E77">
              <w:rPr>
                <w:sz w:val="20"/>
                <w:szCs w:val="20"/>
              </w:rPr>
              <w:t xml:space="preserve">, из которых </w:t>
            </w:r>
            <w:r w:rsidR="009922C2">
              <w:rPr>
                <w:sz w:val="20"/>
                <w:szCs w:val="20"/>
              </w:rPr>
              <w:t xml:space="preserve">90 </w:t>
            </w:r>
            <w:r w:rsidRPr="00837E77">
              <w:rPr>
                <w:sz w:val="20"/>
                <w:szCs w:val="20"/>
              </w:rPr>
              <w:t xml:space="preserve">% составляют аукционы в электронной форме. Всего выставлено закупок на сумму около </w:t>
            </w:r>
            <w:r w:rsidR="009922C2">
              <w:rPr>
                <w:sz w:val="20"/>
                <w:szCs w:val="20"/>
              </w:rPr>
              <w:t>581</w:t>
            </w:r>
            <w:r w:rsidRPr="00837E77">
              <w:rPr>
                <w:sz w:val="20"/>
                <w:szCs w:val="20"/>
              </w:rPr>
              <w:t xml:space="preserve"> млн. рублей. По отраслям значительную долю закупок составляют строительные и ремонтные работы – </w:t>
            </w:r>
            <w:r w:rsidR="009922C2">
              <w:rPr>
                <w:sz w:val="20"/>
                <w:szCs w:val="20"/>
              </w:rPr>
              <w:t>49,4</w:t>
            </w:r>
            <w:r w:rsidRPr="00837E77">
              <w:rPr>
                <w:sz w:val="20"/>
                <w:szCs w:val="20"/>
              </w:rPr>
              <w:t xml:space="preserve">%, а также закупка продуктов питания – </w:t>
            </w:r>
            <w:r w:rsidR="009922C2">
              <w:rPr>
                <w:sz w:val="20"/>
                <w:szCs w:val="20"/>
              </w:rPr>
              <w:t>14,3</w:t>
            </w:r>
            <w:r w:rsidRPr="00837E77">
              <w:rPr>
                <w:sz w:val="20"/>
                <w:szCs w:val="20"/>
              </w:rPr>
              <w:t xml:space="preserve">%. Принято и рассмотрено </w:t>
            </w:r>
            <w:r w:rsidR="009922C2">
              <w:rPr>
                <w:sz w:val="20"/>
                <w:szCs w:val="20"/>
              </w:rPr>
              <w:t>874</w:t>
            </w:r>
            <w:r w:rsidRPr="00837E77">
              <w:rPr>
                <w:sz w:val="20"/>
                <w:szCs w:val="20"/>
              </w:rPr>
              <w:t xml:space="preserve"> заявок на участие в торгах. Около </w:t>
            </w:r>
            <w:r w:rsidR="009922C2">
              <w:rPr>
                <w:sz w:val="20"/>
                <w:szCs w:val="20"/>
              </w:rPr>
              <w:t>80</w:t>
            </w:r>
            <w:r w:rsidRPr="00837E77">
              <w:rPr>
                <w:sz w:val="20"/>
                <w:szCs w:val="20"/>
              </w:rPr>
              <w:t xml:space="preserve">% всех закупок размещено для субъектов малого предпринимательства, социально ориентированных некоммерческих организаций. Заключен </w:t>
            </w:r>
            <w:r w:rsidR="009922C2">
              <w:rPr>
                <w:sz w:val="20"/>
                <w:szCs w:val="20"/>
              </w:rPr>
              <w:t>291</w:t>
            </w:r>
            <w:r w:rsidRPr="00837E77">
              <w:rPr>
                <w:sz w:val="20"/>
                <w:szCs w:val="20"/>
              </w:rPr>
              <w:t xml:space="preserve"> контракт, на сумму </w:t>
            </w:r>
            <w:r w:rsidR="009922C2">
              <w:rPr>
                <w:sz w:val="20"/>
                <w:szCs w:val="20"/>
              </w:rPr>
              <w:t>541</w:t>
            </w:r>
            <w:r w:rsidRPr="00837E77">
              <w:rPr>
                <w:sz w:val="20"/>
                <w:szCs w:val="20"/>
              </w:rPr>
              <w:t xml:space="preserve"> млн. рублей. Экономия от размещения муниципального заказа составила </w:t>
            </w:r>
            <w:r w:rsidR="009922C2">
              <w:rPr>
                <w:sz w:val="20"/>
                <w:szCs w:val="20"/>
              </w:rPr>
              <w:t>40</w:t>
            </w:r>
            <w:r w:rsidRPr="00837E77">
              <w:rPr>
                <w:sz w:val="20"/>
                <w:szCs w:val="20"/>
              </w:rPr>
              <w:t xml:space="preserve"> млн. рублей.</w:t>
            </w:r>
            <w:r>
              <w:rPr>
                <w:sz w:val="20"/>
                <w:szCs w:val="20"/>
              </w:rPr>
              <w:t xml:space="preserve"> Данная информация доведена до членов Совета по противодействию коррупции и размещена на официальном сайте органов мес</w:t>
            </w:r>
            <w:r w:rsidR="00C9305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самоуправления муниципального района и в средствах массовой коммуникации</w:t>
            </w:r>
          </w:p>
        </w:tc>
      </w:tr>
      <w:tr w:rsidR="00837E77" w:rsidRPr="006A2908" w:rsidTr="00B9180A">
        <w:trPr>
          <w:trHeight w:val="101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7E77" w:rsidRPr="006A2908" w:rsidRDefault="00837E77" w:rsidP="00194077">
            <w:pPr>
              <w:pStyle w:val="ac"/>
              <w:numPr>
                <w:ilvl w:val="1"/>
                <w:numId w:val="10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7E77" w:rsidRPr="006A2908" w:rsidRDefault="00837E77" w:rsidP="00761349">
            <w:pPr>
              <w:suppressAutoHyphens/>
              <w:autoSpaceDE w:val="0"/>
              <w:autoSpaceDN w:val="0"/>
              <w:adjustRightInd w:val="0"/>
              <w:ind w:left="74" w:right="96"/>
              <w:jc w:val="both"/>
              <w:rPr>
                <w:color w:val="000000"/>
                <w:sz w:val="20"/>
                <w:szCs w:val="20"/>
              </w:rPr>
            </w:pPr>
            <w:r w:rsidRPr="006A2908">
              <w:rPr>
                <w:color w:val="000000"/>
                <w:sz w:val="20"/>
                <w:szCs w:val="20"/>
              </w:rPr>
              <w:t xml:space="preserve">Обеспечение работы «горячих линий», «телефонов доверия», «Интернет-приемных» на официальных сайтах </w:t>
            </w:r>
            <w:r>
              <w:rPr>
                <w:color w:val="000000"/>
                <w:sz w:val="20"/>
                <w:szCs w:val="20"/>
              </w:rPr>
              <w:t>ОМСУ муниципальных образований муниципального района в информационно-телекоммуникационной сети Интернет</w:t>
            </w:r>
            <w:r w:rsidRPr="006A2908">
              <w:rPr>
                <w:color w:val="000000"/>
                <w:sz w:val="20"/>
                <w:szCs w:val="20"/>
              </w:rPr>
              <w:t xml:space="preserve"> с целью улучшения обратной связи с гражданами и организациями, а также получения сигналов о фактах коррупции </w:t>
            </w:r>
          </w:p>
        </w:tc>
        <w:tc>
          <w:tcPr>
            <w:tcW w:w="10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7E77" w:rsidRPr="00837E77" w:rsidRDefault="00837E77" w:rsidP="00837E7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E77">
              <w:rPr>
                <w:rFonts w:ascii="Times New Roman" w:hAnsi="Times New Roman"/>
                <w:sz w:val="20"/>
                <w:szCs w:val="20"/>
              </w:rPr>
              <w:t xml:space="preserve">В целях реализации антикоррупционных мероприятий в </w:t>
            </w:r>
            <w:proofErr w:type="spellStart"/>
            <w:r w:rsidRPr="00837E77">
              <w:rPr>
                <w:rFonts w:ascii="Times New Roman" w:hAnsi="Times New Roman"/>
                <w:sz w:val="20"/>
                <w:szCs w:val="20"/>
              </w:rPr>
              <w:t>Рамонском</w:t>
            </w:r>
            <w:proofErr w:type="spellEnd"/>
            <w:r w:rsidRPr="00837E77">
              <w:rPr>
                <w:rFonts w:ascii="Times New Roman" w:hAnsi="Times New Roman"/>
                <w:sz w:val="20"/>
                <w:szCs w:val="20"/>
              </w:rPr>
              <w:t xml:space="preserve"> муниципальном районе, а также повышения эффективности профилактической работы по противодействию коррупции и обеспечения соблюдения муниципальными служащими запретов, ограничений, обязанностей и требований к служебному поведению, формирования нетерпимости к коррупционному поведению в Администрации организована работа «телефона доверия» по вопросам противодействия коррупции. </w:t>
            </w:r>
          </w:p>
          <w:p w:rsidR="00837E77" w:rsidRPr="00837E77" w:rsidRDefault="00837E77" w:rsidP="00837E7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E77">
              <w:rPr>
                <w:rFonts w:ascii="Times New Roman" w:hAnsi="Times New Roman"/>
                <w:sz w:val="20"/>
                <w:szCs w:val="20"/>
              </w:rPr>
              <w:t xml:space="preserve">Порядок организации работы системы «телефон доверия» по вопросам противодействия коррупции и требования </w:t>
            </w:r>
            <w:proofErr w:type="gramStart"/>
            <w:r w:rsidRPr="00837E77">
              <w:rPr>
                <w:rFonts w:ascii="Times New Roman" w:hAnsi="Times New Roman"/>
                <w:sz w:val="20"/>
                <w:szCs w:val="20"/>
              </w:rPr>
              <w:t>к  реквизитам</w:t>
            </w:r>
            <w:proofErr w:type="gramEnd"/>
            <w:r w:rsidRPr="00837E77">
              <w:rPr>
                <w:rFonts w:ascii="Times New Roman" w:hAnsi="Times New Roman"/>
                <w:sz w:val="20"/>
                <w:szCs w:val="20"/>
              </w:rPr>
              <w:t xml:space="preserve"> журнала  учета сообщений, полученных по «Телефону доверия»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утвержден </w:t>
            </w:r>
            <w:r w:rsidRPr="00837E77"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837E77">
              <w:rPr>
                <w:rFonts w:ascii="Times New Roman" w:hAnsi="Times New Roman"/>
                <w:sz w:val="20"/>
                <w:szCs w:val="20"/>
              </w:rPr>
              <w:t>дминистрации от 28.12.2015 № 310-р «Об утверждении Порядка работы «Телефона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доверия». </w:t>
            </w:r>
            <w:r w:rsidRPr="00837E77">
              <w:rPr>
                <w:rFonts w:ascii="Times New Roman" w:hAnsi="Times New Roman"/>
                <w:sz w:val="20"/>
                <w:szCs w:val="20"/>
              </w:rPr>
              <w:t xml:space="preserve">Обращений о коррупционном поведении муниципальных служащих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837E77">
              <w:rPr>
                <w:rFonts w:ascii="Times New Roman" w:hAnsi="Times New Roman"/>
                <w:sz w:val="20"/>
                <w:szCs w:val="20"/>
              </w:rPr>
              <w:t xml:space="preserve">дминистрации, работников подведомственных учреждений или обращений о фактах коррупции, согласно журналу, в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837E77">
              <w:rPr>
                <w:rFonts w:ascii="Times New Roman" w:hAnsi="Times New Roman"/>
                <w:sz w:val="20"/>
                <w:szCs w:val="20"/>
              </w:rPr>
              <w:t xml:space="preserve">дминистрацию не поступало. С главной страницы сайта </w:t>
            </w:r>
            <w:r>
              <w:rPr>
                <w:rFonts w:ascii="Times New Roman" w:hAnsi="Times New Roman"/>
                <w:sz w:val="20"/>
                <w:szCs w:val="20"/>
              </w:rPr>
              <w:t>ОМСУ</w:t>
            </w:r>
            <w:r w:rsidRPr="00837E77">
              <w:rPr>
                <w:rFonts w:ascii="Times New Roman" w:hAnsi="Times New Roman"/>
                <w:sz w:val="20"/>
                <w:szCs w:val="20"/>
              </w:rPr>
              <w:t xml:space="preserve"> района в сети Интернет можно осуществить доступ </w:t>
            </w:r>
            <w:proofErr w:type="gramStart"/>
            <w:r w:rsidRPr="00837E77">
              <w:rPr>
                <w:rFonts w:ascii="Times New Roman" w:hAnsi="Times New Roman"/>
                <w:sz w:val="20"/>
                <w:szCs w:val="20"/>
              </w:rPr>
              <w:t>в  «</w:t>
            </w:r>
            <w:proofErr w:type="gramEnd"/>
            <w:r w:rsidRPr="00837E77">
              <w:rPr>
                <w:rFonts w:ascii="Times New Roman" w:hAnsi="Times New Roman"/>
                <w:sz w:val="20"/>
                <w:szCs w:val="20"/>
              </w:rPr>
              <w:t>Интернет-приемную», этот раздел содержит форму для направления сообщений гражданами через сайт, а также пояснения по заполнению формы и порядок рассмотрения обращений.</w:t>
            </w:r>
          </w:p>
          <w:p w:rsidR="00837E77" w:rsidRPr="00837E77" w:rsidRDefault="00837E77" w:rsidP="00837E7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E77">
              <w:rPr>
                <w:rFonts w:ascii="Times New Roman" w:hAnsi="Times New Roman"/>
                <w:sz w:val="20"/>
                <w:szCs w:val="20"/>
              </w:rPr>
              <w:t xml:space="preserve">Кроме того, на сайте в разделе «Противодействие коррупции» имеется подраздел «Сообщи о фактах коррупции». Данный подраздел предназначен для сообщения о достоверно известных фактах совершения </w:t>
            </w:r>
            <w:r w:rsidRPr="00837E77">
              <w:rPr>
                <w:rFonts w:ascii="Times New Roman" w:hAnsi="Times New Roman"/>
                <w:sz w:val="20"/>
                <w:szCs w:val="20"/>
              </w:rPr>
              <w:lastRenderedPageBreak/>
              <w:t>коррупционных правонарушений должностными лицами органов государственной власти и местного самоуправления, государственных и муниципальных учреждений.</w:t>
            </w:r>
          </w:p>
          <w:p w:rsidR="00837E77" w:rsidRPr="006A2908" w:rsidRDefault="00837E77" w:rsidP="007C1838">
            <w:pPr>
              <w:ind w:left="142"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556" w:rsidRPr="006A2908" w:rsidTr="00B9180A">
        <w:trPr>
          <w:trHeight w:val="552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1556" w:rsidRPr="006A2908" w:rsidRDefault="004D1556" w:rsidP="00194077">
            <w:pPr>
              <w:pStyle w:val="ac"/>
              <w:numPr>
                <w:ilvl w:val="1"/>
                <w:numId w:val="10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1556" w:rsidRPr="006A2908" w:rsidRDefault="004D1556" w:rsidP="007C1838">
            <w:pPr>
              <w:shd w:val="clear" w:color="auto" w:fill="FFFFFF"/>
              <w:ind w:left="72" w:right="97"/>
              <w:jc w:val="both"/>
              <w:rPr>
                <w:color w:val="000000"/>
                <w:sz w:val="20"/>
                <w:szCs w:val="20"/>
              </w:rPr>
            </w:pPr>
            <w:r w:rsidRPr="006A2908">
              <w:rPr>
                <w:color w:val="000000"/>
                <w:sz w:val="20"/>
                <w:szCs w:val="20"/>
              </w:rPr>
              <w:t xml:space="preserve">Проведение мониторинга </w:t>
            </w:r>
            <w:r>
              <w:rPr>
                <w:color w:val="000000"/>
                <w:sz w:val="20"/>
                <w:szCs w:val="20"/>
              </w:rPr>
              <w:t>муниципальных</w:t>
            </w:r>
            <w:r w:rsidRPr="006A2908">
              <w:rPr>
                <w:color w:val="000000"/>
                <w:sz w:val="20"/>
                <w:szCs w:val="20"/>
              </w:rPr>
              <w:t xml:space="preserve"> закупок, представление отчетов о размещении плана закуп</w:t>
            </w:r>
            <w:r>
              <w:rPr>
                <w:color w:val="000000"/>
                <w:sz w:val="20"/>
                <w:szCs w:val="20"/>
              </w:rPr>
              <w:t>ок</w:t>
            </w:r>
            <w:r w:rsidRPr="006A2908">
              <w:rPr>
                <w:color w:val="000000"/>
                <w:sz w:val="20"/>
                <w:szCs w:val="20"/>
              </w:rPr>
              <w:t xml:space="preserve"> в целях обеспечения </w:t>
            </w:r>
            <w:r>
              <w:rPr>
                <w:color w:val="000000"/>
                <w:sz w:val="20"/>
                <w:szCs w:val="20"/>
              </w:rPr>
              <w:t>муниципальных</w:t>
            </w:r>
            <w:r w:rsidRPr="006A2908">
              <w:rPr>
                <w:color w:val="000000"/>
                <w:sz w:val="20"/>
                <w:szCs w:val="20"/>
              </w:rPr>
              <w:t xml:space="preserve"> нужд, а также иной информации в Совет по противодействию коррупции</w:t>
            </w:r>
          </w:p>
        </w:tc>
        <w:tc>
          <w:tcPr>
            <w:tcW w:w="10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1556" w:rsidRPr="006A2908" w:rsidRDefault="004D1556" w:rsidP="007C1838">
            <w:pPr>
              <w:ind w:left="142"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из п.2.5</w:t>
            </w:r>
          </w:p>
        </w:tc>
      </w:tr>
      <w:tr w:rsidR="00194077" w:rsidRPr="006A2908" w:rsidTr="00B9180A">
        <w:trPr>
          <w:trHeight w:val="140"/>
        </w:trPr>
        <w:tc>
          <w:tcPr>
            <w:tcW w:w="146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4077" w:rsidRDefault="00194077" w:rsidP="007C1838">
            <w:pPr>
              <w:ind w:left="72" w:right="142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A2908">
              <w:rPr>
                <w:b/>
                <w:color w:val="000000"/>
                <w:sz w:val="20"/>
                <w:szCs w:val="20"/>
              </w:rPr>
              <w:t xml:space="preserve">Раздел </w:t>
            </w:r>
            <w:r w:rsidRPr="006A2908">
              <w:rPr>
                <w:b/>
                <w:color w:val="000000"/>
                <w:sz w:val="20"/>
                <w:szCs w:val="20"/>
                <w:lang w:val="en-US"/>
              </w:rPr>
              <w:t>III</w:t>
            </w:r>
          </w:p>
          <w:p w:rsidR="00194077" w:rsidRPr="009C0AF2" w:rsidRDefault="00194077" w:rsidP="007C1838">
            <w:pPr>
              <w:ind w:left="72" w:right="142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C0AF2">
              <w:rPr>
                <w:b/>
                <w:color w:val="000000"/>
                <w:sz w:val="20"/>
                <w:szCs w:val="20"/>
              </w:rPr>
              <w:t>Работа с кадрами ОМСУ</w:t>
            </w:r>
            <w:r>
              <w:rPr>
                <w:b/>
                <w:color w:val="000000"/>
                <w:sz w:val="20"/>
                <w:szCs w:val="20"/>
              </w:rPr>
              <w:t xml:space="preserve"> и руководителями МУ и МУП</w:t>
            </w:r>
            <w:r w:rsidRPr="009C0AF2">
              <w:rPr>
                <w:b/>
                <w:color w:val="000000"/>
                <w:sz w:val="20"/>
                <w:szCs w:val="20"/>
              </w:rPr>
              <w:t xml:space="preserve"> муниципальных образований муниципального района</w:t>
            </w:r>
          </w:p>
        </w:tc>
      </w:tr>
      <w:tr w:rsidR="004D1556" w:rsidRPr="006A2908" w:rsidTr="00B9180A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1556" w:rsidRPr="006A2908" w:rsidRDefault="004D1556" w:rsidP="00194077">
            <w:pPr>
              <w:pStyle w:val="ac"/>
              <w:numPr>
                <w:ilvl w:val="1"/>
                <w:numId w:val="11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1556" w:rsidRPr="006A2908" w:rsidRDefault="004D1556" w:rsidP="00761349">
            <w:pPr>
              <w:shd w:val="clear" w:color="auto" w:fill="FFFFFF"/>
              <w:suppressAutoHyphens/>
              <w:ind w:left="74" w:right="96"/>
              <w:jc w:val="both"/>
              <w:rPr>
                <w:color w:val="000000"/>
                <w:sz w:val="20"/>
                <w:szCs w:val="20"/>
              </w:rPr>
            </w:pPr>
            <w:r w:rsidRPr="006A2908">
              <w:rPr>
                <w:color w:val="000000"/>
                <w:sz w:val="20"/>
                <w:szCs w:val="20"/>
              </w:rPr>
              <w:t xml:space="preserve">Организация проведения тематических семинаров-совещаний с руководителями </w:t>
            </w:r>
            <w:r>
              <w:rPr>
                <w:color w:val="000000"/>
                <w:sz w:val="20"/>
                <w:szCs w:val="20"/>
              </w:rPr>
              <w:t>и специалистами ОМСУ муниципальных образований муниципального района</w:t>
            </w:r>
            <w:r w:rsidRPr="006A2908">
              <w:rPr>
                <w:color w:val="000000"/>
                <w:sz w:val="20"/>
                <w:szCs w:val="20"/>
              </w:rPr>
              <w:t xml:space="preserve">, ответственными за ведение кадровой работы, работы по профилактике коррупционных и иных правонарушений (по отдельному плану) </w:t>
            </w:r>
          </w:p>
        </w:tc>
        <w:tc>
          <w:tcPr>
            <w:tcW w:w="10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3051" w:rsidRDefault="009922C2" w:rsidP="00C93051">
            <w:pPr>
              <w:widowControl w:val="0"/>
              <w:suppressAutoHyphens/>
              <w:autoSpaceDE w:val="0"/>
              <w:autoSpaceDN w:val="0"/>
              <w:adjustRightInd w:val="0"/>
              <w:ind w:left="113" w:right="62" w:firstLine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текущем периоде</w:t>
            </w:r>
            <w:r w:rsidR="004D1556" w:rsidRPr="00C93051">
              <w:rPr>
                <w:color w:val="000000"/>
                <w:sz w:val="20"/>
                <w:szCs w:val="20"/>
              </w:rPr>
              <w:t xml:space="preserve"> 2017 года проведено 2 аппаратных совещания с руководителями и специалистами ОМСУ муниципальных образований, в повестку дня которых были включены вопросы о нетерпимом отношении к коррупционным проявлениям</w:t>
            </w:r>
            <w:r w:rsidR="00C93051" w:rsidRPr="00C93051">
              <w:rPr>
                <w:color w:val="000000"/>
                <w:sz w:val="20"/>
                <w:szCs w:val="20"/>
              </w:rPr>
              <w:t xml:space="preserve">. </w:t>
            </w:r>
          </w:p>
          <w:p w:rsidR="00C93051" w:rsidRPr="00C93051" w:rsidRDefault="00C93051" w:rsidP="00C93051">
            <w:pPr>
              <w:widowControl w:val="0"/>
              <w:suppressAutoHyphens/>
              <w:autoSpaceDE w:val="0"/>
              <w:autoSpaceDN w:val="0"/>
              <w:adjustRightInd w:val="0"/>
              <w:ind w:left="113" w:right="62" w:firstLine="284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C9305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а</w:t>
            </w:r>
            <w:r w:rsidRPr="00C9305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дминистрации при проведении совещаний с руководителя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ми</w:t>
            </w:r>
            <w:r w:rsidRPr="00C9305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9305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МКУ  проводится</w:t>
            </w:r>
            <w:proofErr w:type="gramEnd"/>
            <w:r w:rsidRPr="00C9305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разъяснительная работа по противодействию коррупции, разъясняются антикоррупционные стандарты поведения на муниципальной службе, антикоррупционные запреты и ограничения муниципальных служащих и пр. </w:t>
            </w:r>
          </w:p>
          <w:p w:rsidR="00C93051" w:rsidRPr="00C93051" w:rsidRDefault="00C93051" w:rsidP="00C93051">
            <w:pPr>
              <w:widowControl w:val="0"/>
              <w:suppressAutoHyphens/>
              <w:autoSpaceDE w:val="0"/>
              <w:autoSpaceDN w:val="0"/>
              <w:adjustRightInd w:val="0"/>
              <w:ind w:left="113" w:right="62" w:firstLine="284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C9305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По итогам проведения рабочих совещаний оформляются протоколы, где фиксируются рассмотренные вопросы.</w:t>
            </w:r>
          </w:p>
          <w:p w:rsidR="004D1556" w:rsidRPr="00C93051" w:rsidRDefault="00C93051" w:rsidP="00C93051">
            <w:pPr>
              <w:suppressAutoHyphens/>
              <w:ind w:left="113" w:right="62" w:firstLine="284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9305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Различные вопросы  антикоррупционной направленности также рассматриваются при проведении  совещаний с главами (главами администраций) городского и сельских поселений района</w:t>
            </w:r>
          </w:p>
        </w:tc>
      </w:tr>
      <w:tr w:rsidR="004D1556" w:rsidRPr="006A2908" w:rsidTr="00B9180A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1556" w:rsidRPr="006A2908" w:rsidRDefault="004D1556" w:rsidP="00194077">
            <w:pPr>
              <w:pStyle w:val="ac"/>
              <w:numPr>
                <w:ilvl w:val="1"/>
                <w:numId w:val="11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1556" w:rsidRPr="006A2908" w:rsidRDefault="004D1556" w:rsidP="007C1838">
            <w:pPr>
              <w:shd w:val="clear" w:color="auto" w:fill="FFFFFF"/>
              <w:ind w:left="72" w:right="9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</w:t>
            </w:r>
            <w:r w:rsidRPr="006A2908">
              <w:rPr>
                <w:color w:val="000000"/>
                <w:sz w:val="20"/>
                <w:szCs w:val="20"/>
              </w:rPr>
              <w:t>овышения квалификации муниципальных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908">
              <w:rPr>
                <w:color w:val="000000"/>
                <w:sz w:val="20"/>
                <w:szCs w:val="20"/>
              </w:rPr>
              <w:t xml:space="preserve">служащих </w:t>
            </w:r>
            <w:r>
              <w:rPr>
                <w:color w:val="000000"/>
                <w:sz w:val="20"/>
                <w:szCs w:val="20"/>
              </w:rPr>
              <w:t>ОМСУ муниципальных образований муниципального района</w:t>
            </w:r>
            <w:r w:rsidRPr="006A2908">
              <w:rPr>
                <w:color w:val="000000"/>
                <w:sz w:val="20"/>
                <w:szCs w:val="20"/>
              </w:rPr>
              <w:t xml:space="preserve"> по прогр</w:t>
            </w:r>
            <w:r>
              <w:rPr>
                <w:color w:val="000000"/>
                <w:sz w:val="20"/>
                <w:szCs w:val="20"/>
              </w:rPr>
              <w:t>аммам противодействия коррупции</w:t>
            </w:r>
          </w:p>
          <w:p w:rsidR="004D1556" w:rsidRPr="006A2908" w:rsidRDefault="004D1556" w:rsidP="007C1838">
            <w:pPr>
              <w:shd w:val="clear" w:color="auto" w:fill="FFFFFF"/>
              <w:ind w:left="72" w:right="9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5716" w:rsidRDefault="009B5716" w:rsidP="009B5716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апреле 2017 года</w:t>
            </w:r>
            <w:r w:rsidRPr="009B57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B5716">
              <w:rPr>
                <w:rFonts w:ascii="Times New Roman" w:hAnsi="Times New Roman"/>
                <w:sz w:val="20"/>
                <w:szCs w:val="20"/>
              </w:rPr>
              <w:t>лава администрации Рамонского муниципального района И.Н. Сомов прошел повышение квалификации по программе: «Эффективный менеджмент в муниципальных образованиях в условиях реформирования местного самоуправления»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 программу которой </w:t>
            </w:r>
            <w:r w:rsidR="00827C23">
              <w:rPr>
                <w:rFonts w:ascii="Times New Roman" w:hAnsi="Times New Roman"/>
                <w:sz w:val="20"/>
                <w:szCs w:val="20"/>
              </w:rPr>
              <w:t>вошли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вопросы противодействия коррупции</w:t>
            </w:r>
            <w:r w:rsidR="00827C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27C23" w:rsidRPr="009B5716" w:rsidRDefault="00827C23" w:rsidP="009B5716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Также за истекший период повышение квалификации прошли 4 муниципальных служащих, в программы обучения которых включены вопросы по антикоррупционному законодательству</w:t>
            </w:r>
          </w:p>
          <w:p w:rsidR="004D1556" w:rsidRPr="006A2908" w:rsidRDefault="004D1556" w:rsidP="007C1838">
            <w:pPr>
              <w:ind w:left="142"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1413" w:rsidRPr="006A2908" w:rsidTr="00B9180A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413" w:rsidRPr="006A2908" w:rsidRDefault="00E91413" w:rsidP="00194077">
            <w:pPr>
              <w:pStyle w:val="ac"/>
              <w:numPr>
                <w:ilvl w:val="1"/>
                <w:numId w:val="11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413" w:rsidRPr="00761349" w:rsidRDefault="00E91413" w:rsidP="007C1838">
            <w:pPr>
              <w:pStyle w:val="ConsPlusCell"/>
              <w:ind w:left="72" w:right="142"/>
              <w:jc w:val="both"/>
              <w:rPr>
                <w:color w:val="000000"/>
                <w:sz w:val="20"/>
                <w:szCs w:val="20"/>
              </w:rPr>
            </w:pPr>
            <w:r w:rsidRPr="00761349">
              <w:rPr>
                <w:color w:val="000000"/>
                <w:sz w:val="20"/>
                <w:szCs w:val="20"/>
              </w:rPr>
              <w:t xml:space="preserve">Организация представления лицами, замещающими муниципальные должности и должности муниципальной службы в ОМСУ муниципальных образований муниципального района, сведений о доходах, расходах, об имуществе и обязательствах имущественного характера </w:t>
            </w:r>
          </w:p>
        </w:tc>
        <w:tc>
          <w:tcPr>
            <w:tcW w:w="10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413" w:rsidRPr="00E91413" w:rsidRDefault="00E91413" w:rsidP="00E91413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13">
              <w:rPr>
                <w:rFonts w:ascii="Times New Roman" w:hAnsi="Times New Roman"/>
                <w:sz w:val="20"/>
                <w:szCs w:val="20"/>
              </w:rPr>
              <w:t>В соответствии с действующим антикоррупционным законодательством в срок до 30.04.201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914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14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сведения о доходах, расходах предоставили: </w:t>
            </w:r>
          </w:p>
          <w:p w:rsidR="00E91413" w:rsidRPr="00E91413" w:rsidRDefault="00E91413" w:rsidP="00E91413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- 33 муниципальных служащих администрации муниципального района, </w:t>
            </w:r>
          </w:p>
          <w:p w:rsidR="00E91413" w:rsidRPr="00E91413" w:rsidRDefault="00E91413" w:rsidP="00E91413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председатель Контрольно-ревизионной комиссии муниципального района, </w:t>
            </w:r>
          </w:p>
          <w:p w:rsidR="00E91413" w:rsidRPr="00E91413" w:rsidRDefault="00E91413" w:rsidP="00E91413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- 1 муниципальный </w:t>
            </w:r>
            <w:proofErr w:type="gramStart"/>
            <w:r w:rsidRPr="00E91413">
              <w:rPr>
                <w:rFonts w:ascii="Times New Roman" w:hAnsi="Times New Roman"/>
                <w:color w:val="000000"/>
                <w:sz w:val="20"/>
                <w:szCs w:val="20"/>
              </w:rPr>
              <w:t>служащий  СНД</w:t>
            </w:r>
            <w:proofErr w:type="gramEnd"/>
            <w:r w:rsidRPr="00E914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района;</w:t>
            </w:r>
          </w:p>
          <w:p w:rsidR="00E91413" w:rsidRPr="00E91413" w:rsidRDefault="00E91413" w:rsidP="00E91413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13">
              <w:rPr>
                <w:rFonts w:ascii="Times New Roman" w:hAnsi="Times New Roman"/>
                <w:color w:val="000000"/>
                <w:sz w:val="20"/>
                <w:szCs w:val="20"/>
              </w:rPr>
              <w:t>- 27 муниципальных служащих администраций городского и сельских поселений;</w:t>
            </w:r>
          </w:p>
          <w:p w:rsidR="00E91413" w:rsidRDefault="00E91413" w:rsidP="00E91413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13">
              <w:rPr>
                <w:rFonts w:ascii="Times New Roman" w:hAnsi="Times New Roman"/>
                <w:color w:val="000000"/>
                <w:sz w:val="20"/>
                <w:szCs w:val="20"/>
              </w:rPr>
              <w:t>- 15 глав сельских поселений,</w:t>
            </w:r>
          </w:p>
          <w:p w:rsidR="00E91413" w:rsidRPr="006A2908" w:rsidRDefault="00827C23" w:rsidP="00827C23">
            <w:pPr>
              <w:tabs>
                <w:tab w:val="left" w:pos="851"/>
              </w:tabs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- 137 депутатов</w:t>
            </w:r>
          </w:p>
        </w:tc>
      </w:tr>
      <w:tr w:rsidR="00E91413" w:rsidRPr="006A2908" w:rsidTr="00B9180A">
        <w:trPr>
          <w:trHeight w:val="332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413" w:rsidRPr="006A2908" w:rsidRDefault="00E91413" w:rsidP="00194077">
            <w:pPr>
              <w:pStyle w:val="ac"/>
              <w:numPr>
                <w:ilvl w:val="1"/>
                <w:numId w:val="11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413" w:rsidRPr="00761349" w:rsidRDefault="00E91413" w:rsidP="007C1838">
            <w:pPr>
              <w:pStyle w:val="ConsPlusCell"/>
              <w:ind w:left="72" w:right="142"/>
              <w:jc w:val="both"/>
              <w:rPr>
                <w:color w:val="000000"/>
                <w:sz w:val="20"/>
                <w:szCs w:val="20"/>
              </w:rPr>
            </w:pPr>
            <w:r w:rsidRPr="00761349">
              <w:rPr>
                <w:color w:val="000000"/>
                <w:sz w:val="20"/>
                <w:szCs w:val="20"/>
              </w:rPr>
              <w:t>Организация представления лицами, замещающими должности руководителей МУ и МУП, сведений о доходах, об имуществе и обязательствах имущественного характера</w:t>
            </w:r>
            <w:r w:rsidRPr="007613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413" w:rsidRPr="00E91413" w:rsidRDefault="00D81A2E" w:rsidP="00E91413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13">
              <w:rPr>
                <w:rFonts w:ascii="Times New Roman" w:hAnsi="Times New Roman"/>
                <w:sz w:val="20"/>
                <w:szCs w:val="20"/>
              </w:rPr>
              <w:t>В соответствии с действующим антикоррупционным законодательством в срок до 30.04.201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914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14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сведения о доходах, расходах предоставили </w:t>
            </w:r>
            <w:r w:rsidR="00E91413" w:rsidRPr="00E9141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E9141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E91413" w:rsidRPr="00E914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руководителя муниципальных учреждений.</w:t>
            </w:r>
          </w:p>
          <w:p w:rsidR="00E91413" w:rsidRPr="006A2908" w:rsidRDefault="00E91413" w:rsidP="007C1838">
            <w:pPr>
              <w:ind w:left="142"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F7D" w:rsidRPr="006A2908" w:rsidTr="00B9180A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F7D" w:rsidRPr="006A2908" w:rsidRDefault="004C7F7D" w:rsidP="00194077">
            <w:pPr>
              <w:pStyle w:val="ac"/>
              <w:numPr>
                <w:ilvl w:val="1"/>
                <w:numId w:val="11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F7D" w:rsidRPr="00761349" w:rsidRDefault="004C7F7D" w:rsidP="007C1838">
            <w:pPr>
              <w:pStyle w:val="ConsPlusCell"/>
              <w:ind w:left="72" w:right="142"/>
              <w:jc w:val="both"/>
              <w:rPr>
                <w:color w:val="000000"/>
                <w:sz w:val="20"/>
                <w:szCs w:val="20"/>
              </w:rPr>
            </w:pPr>
            <w:r w:rsidRPr="00761349">
              <w:rPr>
                <w:color w:val="000000"/>
                <w:sz w:val="20"/>
                <w:szCs w:val="20"/>
              </w:rPr>
              <w:t xml:space="preserve">Организация и проведение ретроспективного анализа </w:t>
            </w:r>
            <w:r w:rsidRPr="00761349">
              <w:rPr>
                <w:sz w:val="20"/>
                <w:szCs w:val="20"/>
              </w:rPr>
              <w:t xml:space="preserve">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ОМСУ муниципальных образований муниципального района </w:t>
            </w:r>
          </w:p>
        </w:tc>
        <w:tc>
          <w:tcPr>
            <w:tcW w:w="10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F7D" w:rsidRPr="006A2908" w:rsidRDefault="004C7F7D" w:rsidP="004C7F7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E914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Специалистами администрации муниципального района, ответственными за профилактику коррупционных проявлений были проведены проверки полноты и правильности оформления поступивших сведений о доходах, расходах </w:t>
            </w:r>
            <w:r w:rsidRPr="00761349">
              <w:rPr>
                <w:sz w:val="20"/>
                <w:szCs w:val="20"/>
              </w:rPr>
              <w:t>лиц, замещающих муниципальные должности и должности муниципальной службы в ОМСУ муниципальных образований муниципального района</w:t>
            </w:r>
          </w:p>
        </w:tc>
      </w:tr>
      <w:tr w:rsidR="004C7F7D" w:rsidRPr="006A2908" w:rsidTr="00B9180A">
        <w:trPr>
          <w:trHeight w:val="57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F7D" w:rsidRPr="006A2908" w:rsidRDefault="004C7F7D" w:rsidP="00194077">
            <w:pPr>
              <w:pStyle w:val="ac"/>
              <w:numPr>
                <w:ilvl w:val="1"/>
                <w:numId w:val="11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F7D" w:rsidRPr="00761349" w:rsidRDefault="004C7F7D" w:rsidP="007C1838">
            <w:pPr>
              <w:pStyle w:val="ConsPlusCell"/>
              <w:ind w:left="72" w:right="142"/>
              <w:jc w:val="both"/>
              <w:rPr>
                <w:color w:val="000000"/>
                <w:sz w:val="20"/>
                <w:szCs w:val="20"/>
              </w:rPr>
            </w:pPr>
            <w:r w:rsidRPr="00761349">
              <w:rPr>
                <w:color w:val="000000"/>
                <w:sz w:val="20"/>
                <w:szCs w:val="20"/>
              </w:rPr>
              <w:t>Организация и проведение ретроспективного анализа</w:t>
            </w:r>
            <w:r w:rsidRPr="00761349">
              <w:rPr>
                <w:sz w:val="20"/>
                <w:szCs w:val="20"/>
              </w:rPr>
              <w:t xml:space="preserve"> сведений о доходах, об имуществе и обязательствах имущественного характера лиц, замещающих должности руководителей МУ и МУП</w:t>
            </w:r>
          </w:p>
        </w:tc>
        <w:tc>
          <w:tcPr>
            <w:tcW w:w="10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F7D" w:rsidRPr="006A2908" w:rsidRDefault="004C7F7D" w:rsidP="00827C23">
            <w:pPr>
              <w:suppressAutoHyphens/>
              <w:ind w:left="142" w:right="142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914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Специалистами администрации муниципального района, ответственными за профилактику коррупционных проявлений были проведены проверки полноты и правильности оформления поступивших сведений о доходах, расходах </w:t>
            </w:r>
            <w:r w:rsidRPr="00761349">
              <w:rPr>
                <w:sz w:val="20"/>
                <w:szCs w:val="20"/>
              </w:rPr>
              <w:t>лиц, замещающих должности руководителей М</w:t>
            </w:r>
            <w:r>
              <w:rPr>
                <w:sz w:val="20"/>
                <w:szCs w:val="20"/>
              </w:rPr>
              <w:t>КУ</w:t>
            </w:r>
            <w:r w:rsidR="00C93051">
              <w:rPr>
                <w:sz w:val="20"/>
                <w:szCs w:val="20"/>
              </w:rPr>
              <w:t xml:space="preserve">. </w:t>
            </w:r>
            <w:r w:rsidR="00827C23">
              <w:rPr>
                <w:sz w:val="20"/>
                <w:szCs w:val="20"/>
              </w:rPr>
              <w:t>Проведен</w:t>
            </w:r>
            <w:r w:rsidR="00C93051">
              <w:rPr>
                <w:sz w:val="20"/>
                <w:szCs w:val="20"/>
              </w:rPr>
              <w:t xml:space="preserve"> ретроспективный анализ сведений о доходах, расходах за период 2014-2016 гг.</w:t>
            </w:r>
          </w:p>
        </w:tc>
      </w:tr>
      <w:tr w:rsidR="004C7F7D" w:rsidRPr="006A2908" w:rsidTr="00B9180A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F7D" w:rsidRPr="006A2908" w:rsidRDefault="004C7F7D" w:rsidP="00194077">
            <w:pPr>
              <w:pStyle w:val="ac"/>
              <w:numPr>
                <w:ilvl w:val="1"/>
                <w:numId w:val="11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F7D" w:rsidRPr="005B086C" w:rsidRDefault="004C7F7D" w:rsidP="007C1838">
            <w:pPr>
              <w:shd w:val="clear" w:color="auto" w:fill="FFFFFF"/>
              <w:autoSpaceDE w:val="0"/>
              <w:autoSpaceDN w:val="0"/>
              <w:adjustRightInd w:val="0"/>
              <w:ind w:left="72" w:right="142"/>
              <w:jc w:val="both"/>
              <w:rPr>
                <w:rFonts w:eastAsia="Calibri"/>
                <w:sz w:val="20"/>
                <w:szCs w:val="20"/>
              </w:rPr>
            </w:pPr>
            <w:r w:rsidRPr="005B086C">
              <w:rPr>
                <w:sz w:val="20"/>
                <w:szCs w:val="20"/>
              </w:rPr>
              <w:t>Организация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ОМСУ муниципальных образований муниципального района и членов их семей на официальных сайтах ОМСУ</w:t>
            </w:r>
          </w:p>
        </w:tc>
        <w:tc>
          <w:tcPr>
            <w:tcW w:w="10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F7D" w:rsidRPr="004C7F7D" w:rsidRDefault="004C7F7D" w:rsidP="004C7F7D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firstLine="539"/>
              <w:jc w:val="both"/>
              <w:rPr>
                <w:sz w:val="20"/>
                <w:szCs w:val="20"/>
              </w:rPr>
            </w:pPr>
            <w:r w:rsidRPr="004C7F7D">
              <w:rPr>
                <w:color w:val="000000"/>
                <w:sz w:val="20"/>
                <w:szCs w:val="20"/>
              </w:rPr>
              <w:t xml:space="preserve">Сведения о доходах, расходах всех </w:t>
            </w:r>
            <w:r w:rsidRPr="005B086C">
              <w:rPr>
                <w:sz w:val="20"/>
                <w:szCs w:val="20"/>
              </w:rPr>
              <w:t>лиц, замещающих должности муниципальной службы в ОМСУ муниципальных образований муниципального района и членов их семей</w:t>
            </w:r>
            <w:r w:rsidRPr="004C7F7D">
              <w:rPr>
                <w:color w:val="000000"/>
                <w:sz w:val="20"/>
                <w:szCs w:val="20"/>
              </w:rPr>
              <w:t xml:space="preserve"> в порядке, определенном Указом Президента Российской Федерации от </w:t>
            </w:r>
            <w:proofErr w:type="gramStart"/>
            <w:r w:rsidRPr="004C7F7D">
              <w:rPr>
                <w:color w:val="000000"/>
                <w:sz w:val="20"/>
                <w:szCs w:val="20"/>
              </w:rPr>
              <w:t>08.07.2013  №</w:t>
            </w:r>
            <w:proofErr w:type="gramEnd"/>
            <w:r w:rsidRPr="004C7F7D">
              <w:rPr>
                <w:color w:val="000000"/>
                <w:sz w:val="20"/>
                <w:szCs w:val="20"/>
              </w:rPr>
              <w:t xml:space="preserve"> 613 «Вопросы противодействия коррупции», были размещены на официальных сайтах органов местного самоуправления муниципальных образований Рамонского муниципального района Воронежской области.</w:t>
            </w:r>
          </w:p>
          <w:p w:rsidR="004C7F7D" w:rsidRPr="006A2908" w:rsidRDefault="004C7F7D" w:rsidP="007C1838">
            <w:pPr>
              <w:ind w:left="142"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F7D" w:rsidRPr="006A2908" w:rsidTr="00B9180A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F7D" w:rsidRPr="006A2908" w:rsidRDefault="004C7F7D" w:rsidP="00194077">
            <w:pPr>
              <w:pStyle w:val="ac"/>
              <w:numPr>
                <w:ilvl w:val="1"/>
                <w:numId w:val="11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F7D" w:rsidRPr="00E70AD8" w:rsidRDefault="004C7F7D" w:rsidP="007C1838">
            <w:pPr>
              <w:shd w:val="clear" w:color="auto" w:fill="FFFFFF"/>
              <w:autoSpaceDE w:val="0"/>
              <w:autoSpaceDN w:val="0"/>
              <w:adjustRightInd w:val="0"/>
              <w:ind w:left="72" w:right="142"/>
              <w:jc w:val="both"/>
              <w:rPr>
                <w:rFonts w:eastAsia="Calibri"/>
                <w:sz w:val="20"/>
                <w:szCs w:val="20"/>
              </w:rPr>
            </w:pPr>
            <w:r w:rsidRPr="00E70AD8">
              <w:rPr>
                <w:sz w:val="20"/>
                <w:szCs w:val="20"/>
              </w:rPr>
              <w:t>Организация размещения сведений о доходах,</w:t>
            </w:r>
            <w:r>
              <w:rPr>
                <w:sz w:val="20"/>
                <w:szCs w:val="20"/>
              </w:rPr>
              <w:t xml:space="preserve"> </w:t>
            </w:r>
            <w:r w:rsidRPr="00E70AD8">
              <w:rPr>
                <w:sz w:val="20"/>
                <w:szCs w:val="20"/>
              </w:rPr>
              <w:t xml:space="preserve">об имуществе и обязательствах имущественного характера лиц, замещающих должности </w:t>
            </w:r>
            <w:r>
              <w:rPr>
                <w:sz w:val="20"/>
                <w:szCs w:val="20"/>
              </w:rPr>
              <w:t>руководителей МУ и МУП</w:t>
            </w:r>
            <w:r w:rsidRPr="00E70AD8">
              <w:rPr>
                <w:sz w:val="20"/>
                <w:szCs w:val="20"/>
              </w:rPr>
              <w:t xml:space="preserve"> на официальн</w:t>
            </w:r>
            <w:r>
              <w:rPr>
                <w:sz w:val="20"/>
                <w:szCs w:val="20"/>
              </w:rPr>
              <w:t>ом</w:t>
            </w:r>
            <w:r w:rsidRPr="00E70AD8">
              <w:rPr>
                <w:sz w:val="20"/>
                <w:szCs w:val="20"/>
              </w:rPr>
              <w:t xml:space="preserve"> сайт</w:t>
            </w:r>
            <w:r>
              <w:rPr>
                <w:sz w:val="20"/>
                <w:szCs w:val="20"/>
              </w:rPr>
              <w:t>е</w:t>
            </w:r>
            <w:r w:rsidRPr="00E70A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ОМСУ муниципального района</w:t>
            </w:r>
          </w:p>
        </w:tc>
        <w:tc>
          <w:tcPr>
            <w:tcW w:w="10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F7D" w:rsidRPr="004C7F7D" w:rsidRDefault="004C7F7D" w:rsidP="004C7F7D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firstLine="539"/>
              <w:jc w:val="both"/>
              <w:rPr>
                <w:sz w:val="20"/>
                <w:szCs w:val="20"/>
              </w:rPr>
            </w:pPr>
            <w:r w:rsidRPr="004C7F7D">
              <w:rPr>
                <w:color w:val="000000"/>
                <w:sz w:val="20"/>
                <w:szCs w:val="20"/>
              </w:rPr>
              <w:t xml:space="preserve">Сведения о доходах, расходах всех </w:t>
            </w:r>
            <w:r w:rsidRPr="005B086C">
              <w:rPr>
                <w:sz w:val="20"/>
                <w:szCs w:val="20"/>
              </w:rPr>
              <w:t xml:space="preserve">лиц, замещающих </w:t>
            </w:r>
            <w:r w:rsidRPr="00E70AD8">
              <w:rPr>
                <w:sz w:val="20"/>
                <w:szCs w:val="20"/>
              </w:rPr>
              <w:t xml:space="preserve">должности </w:t>
            </w:r>
            <w:r>
              <w:rPr>
                <w:sz w:val="20"/>
                <w:szCs w:val="20"/>
              </w:rPr>
              <w:t xml:space="preserve">руководителей МКУ </w:t>
            </w:r>
            <w:r w:rsidRPr="005B086C">
              <w:rPr>
                <w:sz w:val="20"/>
                <w:szCs w:val="20"/>
              </w:rPr>
              <w:t>и членов их семей</w:t>
            </w:r>
            <w:r w:rsidRPr="004C7F7D">
              <w:rPr>
                <w:color w:val="000000"/>
                <w:sz w:val="20"/>
                <w:szCs w:val="20"/>
              </w:rPr>
              <w:t xml:space="preserve"> в порядке, определенном Указом Президента Российской Федерации от </w:t>
            </w:r>
            <w:proofErr w:type="gramStart"/>
            <w:r w:rsidRPr="004C7F7D">
              <w:rPr>
                <w:color w:val="000000"/>
                <w:sz w:val="20"/>
                <w:szCs w:val="20"/>
              </w:rPr>
              <w:t>08.07.2013  №</w:t>
            </w:r>
            <w:proofErr w:type="gramEnd"/>
            <w:r w:rsidRPr="004C7F7D">
              <w:rPr>
                <w:color w:val="000000"/>
                <w:sz w:val="20"/>
                <w:szCs w:val="20"/>
              </w:rPr>
              <w:t xml:space="preserve"> 613 «Вопросы противодействия коррупции», были размещены на официальн</w:t>
            </w:r>
            <w:r>
              <w:rPr>
                <w:color w:val="000000"/>
                <w:sz w:val="20"/>
                <w:szCs w:val="20"/>
              </w:rPr>
              <w:t>ом</w:t>
            </w:r>
            <w:r w:rsidRPr="004C7F7D">
              <w:rPr>
                <w:color w:val="000000"/>
                <w:sz w:val="20"/>
                <w:szCs w:val="20"/>
              </w:rPr>
              <w:t xml:space="preserve"> сайт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4C7F7D">
              <w:rPr>
                <w:color w:val="000000"/>
                <w:sz w:val="20"/>
                <w:szCs w:val="20"/>
              </w:rPr>
              <w:t xml:space="preserve"> органов местного самоуправления Рамонского муниципального района Воронежской области.</w:t>
            </w:r>
          </w:p>
          <w:p w:rsidR="004C7F7D" w:rsidRPr="006A2908" w:rsidRDefault="004C7F7D" w:rsidP="007C1838">
            <w:pPr>
              <w:ind w:left="142"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3E98" w:rsidRPr="006A2908" w:rsidTr="00B9180A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E98" w:rsidRPr="006A2908" w:rsidRDefault="00153E98" w:rsidP="00761349">
            <w:pPr>
              <w:pStyle w:val="ac"/>
              <w:numPr>
                <w:ilvl w:val="1"/>
                <w:numId w:val="11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E98" w:rsidRPr="00317A37" w:rsidRDefault="00153E98" w:rsidP="00C92901">
            <w:pPr>
              <w:shd w:val="clear" w:color="auto" w:fill="FFFFFF"/>
              <w:suppressAutoHyphens/>
              <w:ind w:left="74" w:right="96"/>
              <w:jc w:val="both"/>
              <w:rPr>
                <w:color w:val="000000"/>
                <w:sz w:val="20"/>
                <w:szCs w:val="20"/>
              </w:rPr>
            </w:pPr>
            <w:r w:rsidRPr="00317A37">
              <w:rPr>
                <w:color w:val="000000"/>
                <w:sz w:val="20"/>
                <w:szCs w:val="20"/>
              </w:rPr>
              <w:t>Организация представления лицами</w:t>
            </w:r>
            <w:r w:rsidRPr="00317A37">
              <w:rPr>
                <w:sz w:val="20"/>
                <w:szCs w:val="20"/>
              </w:rPr>
              <w:t>, замещающими муниципальные должности в представительных органах местного самоуправления Рамонского муниципального района Воронежской области</w:t>
            </w:r>
            <w:r w:rsidRPr="00317A37">
              <w:rPr>
                <w:color w:val="000000"/>
                <w:sz w:val="20"/>
                <w:szCs w:val="20"/>
              </w:rPr>
              <w:t>, сведений о доходах, расходах, об имуществе и обязательствах имущественного характера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D6C25">
              <w:rPr>
                <w:b/>
                <w:i/>
                <w:color w:val="000000"/>
                <w:sz w:val="20"/>
                <w:szCs w:val="20"/>
              </w:rPr>
              <w:t>(в редакции распоряжения от 25.05.2016 № 116-р)</w:t>
            </w:r>
          </w:p>
        </w:tc>
        <w:tc>
          <w:tcPr>
            <w:tcW w:w="10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E98" w:rsidRPr="006A2908" w:rsidRDefault="00153E98" w:rsidP="00827C23">
            <w:pPr>
              <w:suppressAutoHyphens/>
              <w:ind w:left="142" w:right="142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91413">
              <w:rPr>
                <w:rFonts w:ascii="Times New Roman" w:hAnsi="Times New Roman"/>
                <w:sz w:val="20"/>
                <w:szCs w:val="20"/>
              </w:rPr>
              <w:t>В соответствии с действующим антикоррупционным законодательством в срок до 30.04.201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914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14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сведения о доходах, расходах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отдел организационно-контрольной работы и муниципальной службы </w:t>
            </w:r>
            <w:r w:rsidRPr="00E91413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предоставили 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914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17A37">
              <w:rPr>
                <w:color w:val="000000"/>
                <w:sz w:val="20"/>
                <w:szCs w:val="20"/>
              </w:rPr>
              <w:t>лица</w:t>
            </w:r>
            <w:r w:rsidRPr="00317A37">
              <w:rPr>
                <w:sz w:val="20"/>
                <w:szCs w:val="20"/>
              </w:rPr>
              <w:t>, замещающи</w:t>
            </w:r>
            <w:r>
              <w:rPr>
                <w:sz w:val="20"/>
                <w:szCs w:val="20"/>
              </w:rPr>
              <w:t>х</w:t>
            </w:r>
            <w:r w:rsidRPr="00317A37">
              <w:rPr>
                <w:sz w:val="20"/>
                <w:szCs w:val="20"/>
              </w:rPr>
              <w:t xml:space="preserve"> муниципальные должности в представительн</w:t>
            </w:r>
            <w:r>
              <w:rPr>
                <w:sz w:val="20"/>
                <w:szCs w:val="20"/>
              </w:rPr>
              <w:t>ом</w:t>
            </w:r>
            <w:r w:rsidRPr="00317A37">
              <w:rPr>
                <w:sz w:val="20"/>
                <w:szCs w:val="20"/>
              </w:rPr>
              <w:t xml:space="preserve"> орган</w:t>
            </w:r>
            <w:r>
              <w:rPr>
                <w:sz w:val="20"/>
                <w:szCs w:val="20"/>
              </w:rPr>
              <w:t>е</w:t>
            </w:r>
            <w:r w:rsidRPr="00317A37">
              <w:rPr>
                <w:sz w:val="20"/>
                <w:szCs w:val="20"/>
              </w:rPr>
              <w:t xml:space="preserve"> местного самоуправления Рамонского муниципального района Воронежской области</w:t>
            </w:r>
            <w:r w:rsidR="00C92901">
              <w:rPr>
                <w:color w:val="000000"/>
                <w:sz w:val="20"/>
                <w:szCs w:val="20"/>
              </w:rPr>
              <w:t>. Аналогичные сведения были представлены 13</w:t>
            </w:r>
            <w:r w:rsidR="00827C23">
              <w:rPr>
                <w:color w:val="000000"/>
                <w:sz w:val="20"/>
                <w:szCs w:val="20"/>
              </w:rPr>
              <w:t>7</w:t>
            </w:r>
            <w:r w:rsidR="00C92901">
              <w:rPr>
                <w:color w:val="000000"/>
                <w:sz w:val="20"/>
                <w:szCs w:val="20"/>
              </w:rPr>
              <w:t xml:space="preserve"> л</w:t>
            </w:r>
            <w:r w:rsidR="00C92901" w:rsidRPr="00317A37">
              <w:rPr>
                <w:color w:val="000000"/>
                <w:sz w:val="20"/>
                <w:szCs w:val="20"/>
              </w:rPr>
              <w:t>ицами</w:t>
            </w:r>
            <w:r w:rsidR="00C92901" w:rsidRPr="00317A37">
              <w:rPr>
                <w:sz w:val="20"/>
                <w:szCs w:val="20"/>
              </w:rPr>
              <w:t>, замещающими муниципальные должности в представительных органах местного самоуправления</w:t>
            </w:r>
            <w:r w:rsidR="00C92901">
              <w:rPr>
                <w:sz w:val="20"/>
                <w:szCs w:val="20"/>
              </w:rPr>
              <w:t xml:space="preserve"> городского и сельских поселений, </w:t>
            </w:r>
            <w:r w:rsidR="00C92901">
              <w:rPr>
                <w:color w:val="000000"/>
                <w:sz w:val="20"/>
                <w:szCs w:val="20"/>
              </w:rPr>
              <w:t xml:space="preserve">ответственным должностным лицам </w:t>
            </w:r>
            <w:proofErr w:type="gramStart"/>
            <w:r w:rsidR="00C92901">
              <w:rPr>
                <w:color w:val="000000"/>
                <w:sz w:val="20"/>
                <w:szCs w:val="20"/>
              </w:rPr>
              <w:t>администраций  городского</w:t>
            </w:r>
            <w:proofErr w:type="gramEnd"/>
            <w:r w:rsidR="00C92901">
              <w:rPr>
                <w:color w:val="000000"/>
                <w:sz w:val="20"/>
                <w:szCs w:val="20"/>
              </w:rPr>
              <w:t xml:space="preserve"> и сельских поселений. </w:t>
            </w:r>
          </w:p>
        </w:tc>
      </w:tr>
      <w:tr w:rsidR="00194077" w:rsidRPr="006A2908" w:rsidTr="00B9180A">
        <w:trPr>
          <w:trHeight w:val="146"/>
        </w:trPr>
        <w:tc>
          <w:tcPr>
            <w:tcW w:w="146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4077" w:rsidRDefault="00194077" w:rsidP="007C1838">
            <w:pPr>
              <w:ind w:left="72" w:right="142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A2908">
              <w:rPr>
                <w:b/>
                <w:color w:val="000000"/>
                <w:sz w:val="20"/>
                <w:szCs w:val="20"/>
              </w:rPr>
              <w:t xml:space="preserve">Раздел </w:t>
            </w:r>
            <w:r w:rsidRPr="006A2908">
              <w:rPr>
                <w:b/>
                <w:color w:val="000000"/>
                <w:sz w:val="20"/>
                <w:szCs w:val="20"/>
                <w:lang w:val="en-US"/>
              </w:rPr>
              <w:t>IV</w:t>
            </w:r>
          </w:p>
          <w:p w:rsidR="00194077" w:rsidRPr="006A2908" w:rsidRDefault="00194077" w:rsidP="007C1838">
            <w:pPr>
              <w:ind w:left="72"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A2908">
              <w:rPr>
                <w:b/>
                <w:color w:val="000000"/>
                <w:sz w:val="20"/>
                <w:szCs w:val="20"/>
              </w:rPr>
              <w:t>Первоочередные меры по реализации</w:t>
            </w:r>
            <w:r>
              <w:rPr>
                <w:b/>
                <w:color w:val="000000"/>
                <w:sz w:val="20"/>
                <w:szCs w:val="20"/>
              </w:rPr>
              <w:t xml:space="preserve"> Плана</w:t>
            </w:r>
          </w:p>
        </w:tc>
      </w:tr>
      <w:tr w:rsidR="00A42E50" w:rsidRPr="006A2908" w:rsidTr="00B9180A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2E50" w:rsidRDefault="00A42E50" w:rsidP="00194077">
            <w:pPr>
              <w:pStyle w:val="ac"/>
              <w:numPr>
                <w:ilvl w:val="1"/>
                <w:numId w:val="12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2E50" w:rsidRPr="00C93481" w:rsidRDefault="00A42E50" w:rsidP="007C1838">
            <w:pPr>
              <w:ind w:left="72" w:right="97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93481">
              <w:rPr>
                <w:color w:val="000000"/>
                <w:sz w:val="20"/>
                <w:szCs w:val="20"/>
              </w:rPr>
              <w:t xml:space="preserve">Проведение анализа работы комиссии по соблюдению требований к служебному </w:t>
            </w:r>
            <w:r w:rsidRPr="00C93481">
              <w:rPr>
                <w:color w:val="000000"/>
                <w:sz w:val="20"/>
                <w:szCs w:val="20"/>
              </w:rPr>
              <w:lastRenderedPageBreak/>
              <w:t>поведению муниципальных служащих и урегулированию конфликта интересов администрации муниципального района</w:t>
            </w:r>
          </w:p>
        </w:tc>
        <w:tc>
          <w:tcPr>
            <w:tcW w:w="10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2E50" w:rsidRPr="00A42E50" w:rsidRDefault="00A42E50" w:rsidP="00A42E50">
            <w:pPr>
              <w:suppressAutoHyphens/>
              <w:ind w:firstLine="851"/>
              <w:jc w:val="both"/>
              <w:rPr>
                <w:color w:val="000000"/>
                <w:sz w:val="20"/>
                <w:szCs w:val="20"/>
              </w:rPr>
            </w:pPr>
            <w:r w:rsidRPr="00A42E50">
              <w:rPr>
                <w:color w:val="000000"/>
                <w:sz w:val="20"/>
                <w:szCs w:val="20"/>
              </w:rPr>
              <w:lastRenderedPageBreak/>
              <w:t xml:space="preserve">Отчет о проделанной работе комиссии по соблюдению требований к служебному поведению муниципальных служащих и урегулированию конфликта интересов администрации муниципального района </w:t>
            </w:r>
            <w:r w:rsidR="00827C23">
              <w:rPr>
                <w:color w:val="000000"/>
                <w:sz w:val="20"/>
                <w:szCs w:val="20"/>
              </w:rPr>
              <w:t xml:space="preserve">(далее – </w:t>
            </w:r>
            <w:r w:rsidR="00827C23">
              <w:rPr>
                <w:color w:val="000000"/>
                <w:sz w:val="20"/>
                <w:szCs w:val="20"/>
              </w:rPr>
              <w:lastRenderedPageBreak/>
              <w:t xml:space="preserve">комиссия) </w:t>
            </w:r>
            <w:r w:rsidRPr="00A42E50">
              <w:rPr>
                <w:color w:val="000000"/>
                <w:sz w:val="20"/>
                <w:szCs w:val="20"/>
              </w:rPr>
              <w:t xml:space="preserve">был заслушан на Совете по противодействию коррупции 30.06.2017. За </w:t>
            </w:r>
            <w:r w:rsidR="00827C23">
              <w:rPr>
                <w:color w:val="000000"/>
                <w:sz w:val="20"/>
                <w:szCs w:val="20"/>
              </w:rPr>
              <w:t>отчетный период</w:t>
            </w:r>
            <w:r w:rsidRPr="00A42E50">
              <w:rPr>
                <w:color w:val="000000"/>
                <w:sz w:val="20"/>
                <w:szCs w:val="20"/>
              </w:rPr>
              <w:t xml:space="preserve"> 2017 года проведено </w:t>
            </w:r>
            <w:r w:rsidR="00827C23">
              <w:rPr>
                <w:color w:val="000000"/>
                <w:sz w:val="20"/>
                <w:szCs w:val="20"/>
              </w:rPr>
              <w:t>8</w:t>
            </w:r>
            <w:r w:rsidRPr="00A42E50">
              <w:rPr>
                <w:color w:val="000000"/>
                <w:sz w:val="20"/>
                <w:szCs w:val="20"/>
              </w:rPr>
              <w:t xml:space="preserve"> заседани</w:t>
            </w:r>
            <w:r w:rsidR="00827C23">
              <w:rPr>
                <w:color w:val="000000"/>
                <w:sz w:val="20"/>
                <w:szCs w:val="20"/>
              </w:rPr>
              <w:t>й</w:t>
            </w:r>
            <w:r w:rsidRPr="00A42E50">
              <w:rPr>
                <w:color w:val="000000"/>
                <w:sz w:val="20"/>
                <w:szCs w:val="20"/>
              </w:rPr>
              <w:t xml:space="preserve"> комиссии, на которых были рассмотрены следующие вопросы:</w:t>
            </w:r>
          </w:p>
          <w:p w:rsidR="00A42E50" w:rsidRPr="00A42E50" w:rsidRDefault="00A42E50" w:rsidP="00827C23">
            <w:pPr>
              <w:suppressAutoHyphens/>
              <w:ind w:firstLine="571"/>
              <w:jc w:val="both"/>
              <w:rPr>
                <w:color w:val="000000"/>
                <w:sz w:val="20"/>
                <w:szCs w:val="20"/>
              </w:rPr>
            </w:pPr>
            <w:r w:rsidRPr="00A42E50">
              <w:rPr>
                <w:color w:val="000000"/>
                <w:sz w:val="20"/>
                <w:szCs w:val="20"/>
              </w:rPr>
              <w:t xml:space="preserve">- изменения по </w:t>
            </w:r>
            <w:proofErr w:type="gramStart"/>
            <w:r w:rsidRPr="00A42E50">
              <w:rPr>
                <w:color w:val="000000"/>
                <w:sz w:val="20"/>
                <w:szCs w:val="20"/>
              </w:rPr>
              <w:t>заполнению  справок</w:t>
            </w:r>
            <w:proofErr w:type="gramEnd"/>
            <w:r w:rsidRPr="00A42E50">
              <w:rPr>
                <w:color w:val="000000"/>
                <w:sz w:val="20"/>
                <w:szCs w:val="20"/>
              </w:rPr>
              <w:t xml:space="preserve"> о доходах и расходах муниципальных служащих, их супругов и несовершеннолетних детей;</w:t>
            </w:r>
          </w:p>
          <w:p w:rsidR="00A42E50" w:rsidRPr="00A42E50" w:rsidRDefault="00A42E50" w:rsidP="00A42E50">
            <w:pPr>
              <w:suppressAutoHyphens/>
              <w:jc w:val="both"/>
              <w:rPr>
                <w:spacing w:val="2"/>
                <w:sz w:val="20"/>
                <w:szCs w:val="20"/>
              </w:rPr>
            </w:pPr>
            <w:r w:rsidRPr="00A42E50">
              <w:rPr>
                <w:color w:val="000000"/>
                <w:sz w:val="20"/>
                <w:szCs w:val="20"/>
              </w:rPr>
              <w:t xml:space="preserve">           - </w:t>
            </w:r>
            <w:r w:rsidRPr="00A42E50">
              <w:rPr>
                <w:sz w:val="20"/>
                <w:szCs w:val="20"/>
              </w:rPr>
              <w:t>нововведения в действующем законодательстве, а именно</w:t>
            </w:r>
            <w:r w:rsidRPr="00A42E50">
              <w:rPr>
                <w:spacing w:val="2"/>
                <w:sz w:val="20"/>
                <w:szCs w:val="20"/>
              </w:rPr>
              <w:t> </w:t>
            </w:r>
            <w:hyperlink r:id="rId8" w:history="1">
              <w:r w:rsidRPr="00A42E50">
                <w:rPr>
                  <w:spacing w:val="2"/>
                  <w:sz w:val="20"/>
                  <w:szCs w:val="20"/>
                </w:rPr>
                <w:t>статья 15.1 Федерального закона "О муниципальной службе в Российской Федерации"</w:t>
              </w:r>
            </w:hyperlink>
            <w:r w:rsidRPr="00A42E50">
              <w:rPr>
                <w:spacing w:val="2"/>
                <w:sz w:val="20"/>
                <w:szCs w:val="20"/>
              </w:rPr>
              <w:t xml:space="preserve">: об обязанности муниципальных служащих предоставлять </w:t>
            </w:r>
            <w:hyperlink r:id="rId9" w:history="1">
              <w:r w:rsidRPr="00A42E50">
                <w:rPr>
                  <w:spacing w:val="2"/>
                  <w:sz w:val="20"/>
                  <w:szCs w:val="20"/>
                </w:rPr>
                <w:t xml:space="preserve"> сведения об адресах сайтов и (или) страниц сайтов в информационно-телекоммуникационной сети "Интернет",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        </w:r>
            </w:hyperlink>
            <w:r w:rsidRPr="00A42E50">
              <w:rPr>
                <w:spacing w:val="2"/>
                <w:sz w:val="20"/>
                <w:szCs w:val="20"/>
              </w:rPr>
              <w:t xml:space="preserve">.            </w:t>
            </w:r>
          </w:p>
          <w:p w:rsidR="00A42E50" w:rsidRDefault="00A42E50" w:rsidP="00827C23">
            <w:pPr>
              <w:suppressAutoHyphens/>
              <w:ind w:left="142" w:right="142"/>
              <w:contextualSpacing/>
              <w:jc w:val="both"/>
              <w:rPr>
                <w:sz w:val="20"/>
                <w:szCs w:val="20"/>
              </w:rPr>
            </w:pPr>
            <w:r w:rsidRPr="00A42E50">
              <w:rPr>
                <w:spacing w:val="2"/>
                <w:sz w:val="20"/>
                <w:szCs w:val="20"/>
              </w:rPr>
              <w:t xml:space="preserve">          - дополнение плана работы подведомственных муниципальных учреждений разделами об антикоррупционном просвещении в соответствии с распоряжением </w:t>
            </w:r>
            <w:r w:rsidRPr="00A42E50">
              <w:rPr>
                <w:sz w:val="20"/>
                <w:szCs w:val="20"/>
              </w:rPr>
              <w:t>правительства области от 13.01.2017 № 05-р «Об утверждении Плана мероприятий по антикоррупционному просвещению Воронежской области на 2017 год»</w:t>
            </w:r>
            <w:r w:rsidR="00827C23">
              <w:rPr>
                <w:sz w:val="20"/>
                <w:szCs w:val="20"/>
              </w:rPr>
              <w:t>;</w:t>
            </w:r>
          </w:p>
          <w:p w:rsidR="00827C23" w:rsidRDefault="00827C23" w:rsidP="00A6256A">
            <w:pPr>
              <w:suppressAutoHyphens/>
              <w:ind w:left="142" w:right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 о даче согласия на замещение должности </w:t>
            </w:r>
            <w:r w:rsidR="00A6256A">
              <w:rPr>
                <w:sz w:val="20"/>
                <w:szCs w:val="20"/>
              </w:rPr>
              <w:t xml:space="preserve">на </w:t>
            </w:r>
            <w:r w:rsidR="00A6256A" w:rsidRPr="00A6256A">
              <w:rPr>
                <w:sz w:val="20"/>
                <w:szCs w:val="20"/>
              </w:rPr>
              <w:t>условиях трудового договора должности в организации в порядке, устанавливаемом нормативными правовыми актами Российской Федерации</w:t>
            </w:r>
            <w:r w:rsidR="00A6256A">
              <w:rPr>
                <w:sz w:val="20"/>
                <w:szCs w:val="20"/>
              </w:rPr>
              <w:t>;</w:t>
            </w:r>
          </w:p>
          <w:p w:rsidR="00A6256A" w:rsidRPr="00A42E50" w:rsidRDefault="00A6256A" w:rsidP="00A6256A">
            <w:pPr>
              <w:suppressAutoHyphens/>
              <w:ind w:left="142" w:right="142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 об урегулировании конфликта интересов</w:t>
            </w:r>
          </w:p>
        </w:tc>
      </w:tr>
      <w:tr w:rsidR="00A42E50" w:rsidRPr="006A2908" w:rsidTr="00B9180A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2E50" w:rsidRDefault="00A42E50" w:rsidP="00194077">
            <w:pPr>
              <w:pStyle w:val="ac"/>
              <w:numPr>
                <w:ilvl w:val="1"/>
                <w:numId w:val="12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2E50" w:rsidRPr="00C93481" w:rsidRDefault="00A42E50" w:rsidP="00761349">
            <w:pPr>
              <w:suppressAutoHyphens/>
              <w:ind w:left="74" w:right="96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93481">
              <w:rPr>
                <w:color w:val="000000"/>
                <w:sz w:val="20"/>
                <w:szCs w:val="20"/>
              </w:rPr>
              <w:t>Внедрение в практику работы комиссии по соблюдению требований к служебному поведению муниципальных служащих и урегулированию конфликта интересов администрации муниципального района приглашения представителей районной прокуратуры, Общественной палаты муниципального района и профсоюзных организаций</w:t>
            </w:r>
          </w:p>
        </w:tc>
        <w:tc>
          <w:tcPr>
            <w:tcW w:w="10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2E50" w:rsidRPr="00A42E50" w:rsidRDefault="00A42E50" w:rsidP="00A42E50">
            <w:pPr>
              <w:suppressAutoHyphens/>
              <w:ind w:left="142" w:right="142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42E50">
              <w:rPr>
                <w:color w:val="000000"/>
                <w:sz w:val="20"/>
                <w:szCs w:val="20"/>
              </w:rPr>
              <w:t>Заседания комиссии проводятся по мере необходимости. Периодически на заседаниях комиссии присутствуют сотрудники прокуратуры, отдела МВД</w:t>
            </w:r>
            <w:r>
              <w:rPr>
                <w:color w:val="000000"/>
                <w:sz w:val="20"/>
                <w:szCs w:val="20"/>
              </w:rPr>
              <w:t>, Общественной палаты. В состав комиссии входит председатель районной профсоюзной организации работников государственных учреждений и общественного обслуживания</w:t>
            </w:r>
          </w:p>
        </w:tc>
      </w:tr>
      <w:tr w:rsidR="00A42E50" w:rsidRPr="006A2908" w:rsidTr="00B9180A">
        <w:trPr>
          <w:trHeight w:val="26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2E50" w:rsidRDefault="00A42E50" w:rsidP="00194077">
            <w:pPr>
              <w:pStyle w:val="ac"/>
              <w:numPr>
                <w:ilvl w:val="1"/>
                <w:numId w:val="12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2E50" w:rsidRPr="006A2908" w:rsidRDefault="00A42E50" w:rsidP="00761349">
            <w:pPr>
              <w:shd w:val="clear" w:color="auto" w:fill="FFFFFF"/>
              <w:tabs>
                <w:tab w:val="left" w:pos="2256"/>
              </w:tabs>
              <w:suppressAutoHyphens/>
              <w:ind w:left="74" w:right="96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6A2908">
              <w:rPr>
                <w:color w:val="000000"/>
                <w:sz w:val="20"/>
                <w:szCs w:val="20"/>
              </w:rPr>
              <w:t>Подготовка прогноза закупок товаров, работ, услуг</w:t>
            </w:r>
            <w:r>
              <w:rPr>
                <w:color w:val="000000"/>
                <w:sz w:val="20"/>
                <w:szCs w:val="20"/>
              </w:rPr>
              <w:t>;</w:t>
            </w:r>
            <w:r w:rsidRPr="006A290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6A2908">
              <w:rPr>
                <w:color w:val="000000"/>
                <w:sz w:val="20"/>
                <w:szCs w:val="20"/>
              </w:rPr>
              <w:t xml:space="preserve">одготовка и своевременная корректировка плана-графика размещения закупок в целях обеспечения </w:t>
            </w:r>
            <w:r>
              <w:rPr>
                <w:color w:val="000000"/>
                <w:sz w:val="20"/>
                <w:szCs w:val="20"/>
              </w:rPr>
              <w:t>муниципальных</w:t>
            </w:r>
            <w:r w:rsidRPr="006A2908">
              <w:rPr>
                <w:color w:val="000000"/>
                <w:sz w:val="20"/>
                <w:szCs w:val="20"/>
              </w:rPr>
              <w:t xml:space="preserve"> нужд </w:t>
            </w:r>
          </w:p>
        </w:tc>
        <w:tc>
          <w:tcPr>
            <w:tcW w:w="10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2684" w:rsidRPr="00882684" w:rsidRDefault="00882684" w:rsidP="00882684">
            <w:pPr>
              <w:suppressAutoHyphens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684">
              <w:rPr>
                <w:rFonts w:ascii="Times New Roman" w:hAnsi="Times New Roman"/>
                <w:sz w:val="20"/>
                <w:szCs w:val="20"/>
              </w:rPr>
              <w:t xml:space="preserve">Для нужд 60 заказчиков муниципального района постановлением администрации Рамонского муниципального района Воронежской области от 20.02.2014 №64 «Об утверждении порядка взаимодействия уполномоченного органа и  муниципальных заказчиков при осуществлении полномочий по определению поставщиков (подрядчиков, исполнителей) для нужд Рамонского муниципального района Воронежской области» отдел имущественных и земельных отношений администрации муниципального района определен уполномоченным органом на определение поставщиков за счет бюджетных средств и внебюджетных источников для органов местного самоуправления, а также муниципальных казенных учреждений, получателей средств районного бюджета. </w:t>
            </w:r>
          </w:p>
          <w:p w:rsidR="00882684" w:rsidRPr="00882684" w:rsidRDefault="00882684" w:rsidP="00882684">
            <w:pPr>
              <w:suppressAutoHyphens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684">
              <w:rPr>
                <w:rFonts w:ascii="Times New Roman" w:hAnsi="Times New Roman"/>
                <w:sz w:val="20"/>
                <w:szCs w:val="20"/>
              </w:rPr>
              <w:t>Для удобства рассмотрения заявок участников торгов постановлением администрации района от 12.02.2014 №51 создана единая комиссия по определению поставщиков (подрядчиков, исполнителей) для поставки товаров и выполнения работ, куда входят люди, компетентные во всех направлениях деятельности района.</w:t>
            </w:r>
          </w:p>
          <w:p w:rsidR="00882684" w:rsidRPr="00882684" w:rsidRDefault="00882684" w:rsidP="00882684">
            <w:pPr>
              <w:suppressAutoHyphens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684">
              <w:rPr>
                <w:rFonts w:ascii="Times New Roman" w:hAnsi="Times New Roman"/>
                <w:sz w:val="20"/>
                <w:szCs w:val="20"/>
              </w:rPr>
              <w:t xml:space="preserve">В соответствии с законодательством Российской Федерации </w:t>
            </w:r>
            <w:proofErr w:type="gramStart"/>
            <w:r w:rsidRPr="00882684">
              <w:rPr>
                <w:rFonts w:ascii="Times New Roman" w:hAnsi="Times New Roman"/>
                <w:sz w:val="20"/>
                <w:szCs w:val="20"/>
              </w:rPr>
              <w:t>разработаны  и</w:t>
            </w:r>
            <w:proofErr w:type="gramEnd"/>
            <w:r w:rsidRPr="00882684">
              <w:rPr>
                <w:rFonts w:ascii="Times New Roman" w:hAnsi="Times New Roman"/>
                <w:sz w:val="20"/>
                <w:szCs w:val="20"/>
              </w:rPr>
              <w:t xml:space="preserve"> утверждены муниципальные правовые акты в сфере планирования закупок:</w:t>
            </w:r>
          </w:p>
          <w:p w:rsidR="00882684" w:rsidRPr="00882684" w:rsidRDefault="00882684" w:rsidP="00882684">
            <w:pPr>
              <w:suppressAutoHyphens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684">
              <w:rPr>
                <w:rFonts w:ascii="Times New Roman" w:hAnsi="Times New Roman"/>
                <w:sz w:val="20"/>
                <w:szCs w:val="20"/>
              </w:rPr>
              <w:t>- постановление администрации муниципального района от 25.12.2015 № 408 «Об утверждении порядка формирования, утверждения и ведения планов закупок товаров, работ, услуг для обеспечения нужд Рамонского муниципального района Воронежской области»;</w:t>
            </w:r>
          </w:p>
          <w:p w:rsidR="00882684" w:rsidRPr="00882684" w:rsidRDefault="00882684" w:rsidP="00882684">
            <w:pPr>
              <w:suppressAutoHyphens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684">
              <w:rPr>
                <w:rFonts w:ascii="Times New Roman" w:hAnsi="Times New Roman"/>
                <w:sz w:val="20"/>
                <w:szCs w:val="20"/>
              </w:rPr>
              <w:t xml:space="preserve">- постановление администрации муниципального района от «Об утверждении порядка формирования, утверждения и ведения планов-графиков закупок товаров, работ, услуг для обеспечения нужд Рамонского </w:t>
            </w:r>
            <w:r w:rsidRPr="0088268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 Воронежской области».</w:t>
            </w:r>
          </w:p>
          <w:p w:rsidR="00A42E50" w:rsidRPr="006A2908" w:rsidRDefault="00882684" w:rsidP="00882684">
            <w:pPr>
              <w:suppressAutoHyphens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882684">
              <w:rPr>
                <w:rFonts w:ascii="Times New Roman" w:hAnsi="Times New Roman"/>
                <w:sz w:val="20"/>
                <w:szCs w:val="20"/>
              </w:rPr>
              <w:t>В соответствии с вышеуказанными постановлениями всеми заказчиками муниципального района составлены и опубликованы в единой информационной системе планы закупок и планы графики на  текущий финансовый год, которые находятся в открытом доступе для всех пользователей системы.</w:t>
            </w:r>
          </w:p>
        </w:tc>
      </w:tr>
      <w:tr w:rsidR="00882684" w:rsidRPr="006A2908" w:rsidTr="00A6256A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2684" w:rsidRDefault="00882684" w:rsidP="00761349">
            <w:pPr>
              <w:pStyle w:val="ac"/>
              <w:numPr>
                <w:ilvl w:val="1"/>
                <w:numId w:val="12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2684" w:rsidRPr="00740F25" w:rsidRDefault="00882684" w:rsidP="00882684">
            <w:pPr>
              <w:widowControl w:val="0"/>
              <w:suppressAutoHyphens/>
              <w:autoSpaceDE w:val="0"/>
              <w:autoSpaceDN w:val="0"/>
              <w:adjustRightInd w:val="0"/>
              <w:ind w:right="160"/>
              <w:jc w:val="both"/>
              <w:rPr>
                <w:sz w:val="20"/>
                <w:szCs w:val="20"/>
              </w:rPr>
            </w:pPr>
            <w:r w:rsidRPr="00740F25">
              <w:rPr>
                <w:sz w:val="20"/>
                <w:szCs w:val="20"/>
              </w:rPr>
              <w:t>Направление и рассмотрение на заседаниях комиссии по соблюдению требований к служебному поведению муниципальных служащих и урегулированию конфликта интересов информации о поступивших актах прокурорского реагирования (представления,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  <w:r>
              <w:rPr>
                <w:sz w:val="20"/>
                <w:szCs w:val="20"/>
              </w:rPr>
              <w:t xml:space="preserve"> </w:t>
            </w:r>
            <w:r w:rsidRPr="00761349">
              <w:rPr>
                <w:b/>
                <w:i/>
                <w:color w:val="000000"/>
                <w:sz w:val="20"/>
                <w:szCs w:val="20"/>
              </w:rPr>
              <w:t>(в редакции распоряжения от 23.09.2016  № 228-р)</w:t>
            </w:r>
            <w:r w:rsidRPr="0076134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2684" w:rsidRPr="00740F25" w:rsidRDefault="00882684" w:rsidP="00A6256A">
            <w:pPr>
              <w:widowControl w:val="0"/>
              <w:suppressAutoHyphens/>
              <w:autoSpaceDE w:val="0"/>
              <w:autoSpaceDN w:val="0"/>
              <w:adjustRightInd w:val="0"/>
              <w:ind w:lef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40F25">
              <w:rPr>
                <w:sz w:val="20"/>
                <w:szCs w:val="20"/>
              </w:rPr>
              <w:t>кт</w:t>
            </w:r>
            <w:r>
              <w:rPr>
                <w:sz w:val="20"/>
                <w:szCs w:val="20"/>
              </w:rPr>
              <w:t>ов</w:t>
            </w:r>
            <w:r w:rsidRPr="00740F25">
              <w:rPr>
                <w:sz w:val="20"/>
                <w:szCs w:val="20"/>
              </w:rPr>
              <w:t xml:space="preserve"> прокурорского реагирования (представления, протесты, заявления в суд) по выявленным нарушениям законодательства о противодействии коррупции</w:t>
            </w:r>
            <w:r>
              <w:rPr>
                <w:sz w:val="20"/>
                <w:szCs w:val="20"/>
              </w:rPr>
              <w:t xml:space="preserve"> в администрацию Рамонского муниципального района Воронежской области за отчетный период не поступало</w:t>
            </w:r>
          </w:p>
        </w:tc>
      </w:tr>
      <w:tr w:rsidR="00882684" w:rsidRPr="006A2908" w:rsidTr="00B9180A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2684" w:rsidRDefault="00882684" w:rsidP="00761349">
            <w:pPr>
              <w:pStyle w:val="ac"/>
              <w:numPr>
                <w:ilvl w:val="1"/>
                <w:numId w:val="12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2684" w:rsidRPr="00740F25" w:rsidRDefault="00882684" w:rsidP="00882684">
            <w:pPr>
              <w:widowControl w:val="0"/>
              <w:suppressAutoHyphens/>
              <w:autoSpaceDE w:val="0"/>
              <w:autoSpaceDN w:val="0"/>
              <w:adjustRightInd w:val="0"/>
              <w:ind w:left="145" w:right="160"/>
              <w:jc w:val="both"/>
              <w:rPr>
                <w:sz w:val="20"/>
                <w:szCs w:val="20"/>
              </w:rPr>
            </w:pPr>
            <w:r w:rsidRPr="00740F25">
              <w:rPr>
                <w:sz w:val="20"/>
                <w:szCs w:val="20"/>
              </w:rPr>
              <w:t>Осуществление анализа деятельности подведомственных муниципальных учреждений Рамонского муниципального района Воронежской области по реализации статьи 13.3 Федерального закона от 25.12.2008 №273-ФЗ «О противодействии коррупции»</w:t>
            </w:r>
            <w:r w:rsidRPr="00761349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61349">
              <w:rPr>
                <w:b/>
                <w:i/>
                <w:color w:val="000000"/>
                <w:sz w:val="20"/>
                <w:szCs w:val="20"/>
              </w:rPr>
              <w:t>(в редакции распоряжения от 23.09.2016  № 228-р)</w:t>
            </w:r>
            <w:r w:rsidRPr="0076134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2684" w:rsidRPr="00882684" w:rsidRDefault="00882684" w:rsidP="00882684">
            <w:pPr>
              <w:pStyle w:val="a8"/>
              <w:suppressAutoHyphens/>
              <w:ind w:left="116" w:right="64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684">
              <w:rPr>
                <w:rFonts w:ascii="Times New Roman" w:hAnsi="Times New Roman"/>
                <w:sz w:val="20"/>
                <w:szCs w:val="20"/>
              </w:rPr>
              <w:t>Ответственными должностными лицами отдела по образованию, спорту и молодежной политике, отдела по культуре</w:t>
            </w:r>
            <w:r>
              <w:rPr>
                <w:rFonts w:ascii="Times New Roman" w:hAnsi="Times New Roman"/>
                <w:sz w:val="20"/>
                <w:szCs w:val="20"/>
              </w:rPr>
              <w:t>, отдела организационно-контрольной работы и муниципальной службы</w:t>
            </w:r>
            <w:r w:rsidRPr="00882684">
              <w:rPr>
                <w:rFonts w:ascii="Times New Roman" w:hAnsi="Times New Roman"/>
                <w:sz w:val="20"/>
                <w:szCs w:val="20"/>
              </w:rPr>
              <w:t xml:space="preserve"> администрации муниципального района проводится постоянный анализ и мониторинг деятельности </w:t>
            </w:r>
            <w:r w:rsidR="00A6256A">
              <w:rPr>
                <w:rFonts w:ascii="Times New Roman" w:hAnsi="Times New Roman"/>
                <w:sz w:val="20"/>
                <w:szCs w:val="20"/>
              </w:rPr>
              <w:t>43</w:t>
            </w:r>
            <w:r w:rsidRPr="00882684">
              <w:rPr>
                <w:rFonts w:ascii="Times New Roman" w:hAnsi="Times New Roman"/>
                <w:sz w:val="20"/>
                <w:szCs w:val="20"/>
              </w:rPr>
              <w:t xml:space="preserve"> подведомственных муниципальных учреждений.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82684">
              <w:rPr>
                <w:rFonts w:ascii="Times New Roman" w:hAnsi="Times New Roman"/>
                <w:sz w:val="20"/>
                <w:szCs w:val="20"/>
              </w:rPr>
              <w:t xml:space="preserve"> муниципальных казенных учреждениях:</w:t>
            </w:r>
          </w:p>
          <w:p w:rsidR="00882684" w:rsidRPr="00882684" w:rsidRDefault="00882684" w:rsidP="00882684">
            <w:pPr>
              <w:pStyle w:val="a8"/>
              <w:suppressAutoHyphens/>
              <w:ind w:left="116" w:right="64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684">
              <w:rPr>
                <w:rFonts w:ascii="Times New Roman" w:hAnsi="Times New Roman"/>
                <w:sz w:val="20"/>
                <w:szCs w:val="20"/>
              </w:rPr>
              <w:t xml:space="preserve">– определены должностные лица, ответственные за реализацию мер по противодействию коррупции; </w:t>
            </w:r>
          </w:p>
          <w:p w:rsidR="00882684" w:rsidRPr="00882684" w:rsidRDefault="00882684" w:rsidP="0088268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64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6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разработаны и утверждены Планы мероприятий по противодействию коррупции;</w:t>
            </w:r>
          </w:p>
          <w:p w:rsidR="00882684" w:rsidRPr="00882684" w:rsidRDefault="00882684" w:rsidP="0088268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64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6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приняты приказы о принятии мер по предупреждению коррупции в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МКУ,</w:t>
            </w:r>
            <w:r w:rsidRPr="008826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которыми утверждены Кодекс этики, Правила регламентирующие вопросы обмена деловыми подарками и знаками делового гостеприимства, Порядок информирования работниками работодателя о случаях склонения их к совершению коррупционных нарушений и порядок рассмотрения таких сообщений, Положение о выявлении и урегулировании конфликта интересов, Порядок взаимодействия с правоохранительными органами в сфере противодействия коррупции, Карт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826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коррупционных рисков;</w:t>
            </w:r>
          </w:p>
          <w:p w:rsidR="00882684" w:rsidRPr="00882684" w:rsidRDefault="00882684" w:rsidP="0088268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64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6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в договор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8826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закупку товаров, работ, </w:t>
            </w:r>
            <w:proofErr w:type="gramStart"/>
            <w:r w:rsidRPr="008826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</w:t>
            </w:r>
            <w:proofErr w:type="gramEnd"/>
            <w:r w:rsidRPr="008826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заключаемых МКУ включен пункт «Антикоррупционная оговорка». </w:t>
            </w:r>
          </w:p>
          <w:p w:rsidR="00882684" w:rsidRPr="00882684" w:rsidRDefault="00882684" w:rsidP="0088268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64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Органами администрации</w:t>
            </w:r>
            <w:r w:rsidRPr="008826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82684">
              <w:rPr>
                <w:rFonts w:ascii="Times New Roman" w:hAnsi="Times New Roman"/>
                <w:sz w:val="20"/>
                <w:szCs w:val="20"/>
              </w:rPr>
              <w:t>с  руководителями</w:t>
            </w:r>
            <w:proofErr w:type="gramEnd"/>
            <w:r w:rsidRPr="00882684">
              <w:rPr>
                <w:rFonts w:ascii="Times New Roman" w:hAnsi="Times New Roman"/>
                <w:sz w:val="20"/>
                <w:szCs w:val="20"/>
              </w:rPr>
              <w:t xml:space="preserve"> МКУ заключены дополнительные соглашения к трудовому договору, включающие обязанности по соблюдению требований антикоррупционного законодательства.</w:t>
            </w:r>
          </w:p>
          <w:p w:rsidR="00882684" w:rsidRPr="00740F25" w:rsidRDefault="00882684" w:rsidP="00882684">
            <w:pPr>
              <w:widowControl w:val="0"/>
              <w:suppressAutoHyphens/>
              <w:autoSpaceDE w:val="0"/>
              <w:autoSpaceDN w:val="0"/>
              <w:adjustRightInd w:val="0"/>
              <w:ind w:left="116"/>
              <w:jc w:val="both"/>
              <w:rPr>
                <w:sz w:val="20"/>
                <w:szCs w:val="20"/>
              </w:rPr>
            </w:pPr>
          </w:p>
        </w:tc>
      </w:tr>
    </w:tbl>
    <w:p w:rsidR="00194077" w:rsidRDefault="00194077" w:rsidP="00194077">
      <w:pPr>
        <w:autoSpaceDE w:val="0"/>
        <w:autoSpaceDN w:val="0"/>
        <w:adjustRightInd w:val="0"/>
        <w:ind w:firstLine="540"/>
        <w:jc w:val="both"/>
      </w:pPr>
    </w:p>
    <w:p w:rsidR="00A63EB6" w:rsidRPr="00E57A25" w:rsidRDefault="00A63EB6" w:rsidP="00194077">
      <w:pPr>
        <w:contextualSpacing/>
        <w:jc w:val="right"/>
        <w:rPr>
          <w:sz w:val="16"/>
          <w:szCs w:val="16"/>
        </w:rPr>
      </w:pPr>
    </w:p>
    <w:sectPr w:rsidR="00A63EB6" w:rsidRPr="00E57A25" w:rsidSect="007C1838">
      <w:pgSz w:w="16838" w:h="11905" w:orient="landscape" w:code="9"/>
      <w:pgMar w:top="1134" w:right="678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BB7"/>
    <w:multiLevelType w:val="multilevel"/>
    <w:tmpl w:val="E19A70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22914C5"/>
    <w:multiLevelType w:val="multilevel"/>
    <w:tmpl w:val="F7203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C35F55"/>
    <w:multiLevelType w:val="hybridMultilevel"/>
    <w:tmpl w:val="857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30C33"/>
    <w:multiLevelType w:val="hybridMultilevel"/>
    <w:tmpl w:val="718CA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437CFD"/>
    <w:multiLevelType w:val="multilevel"/>
    <w:tmpl w:val="E7FE9062"/>
    <w:lvl w:ilvl="0">
      <w:start w:val="4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F691DD9"/>
    <w:multiLevelType w:val="multilevel"/>
    <w:tmpl w:val="868AD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07371D7"/>
    <w:multiLevelType w:val="hybridMultilevel"/>
    <w:tmpl w:val="A028B29E"/>
    <w:lvl w:ilvl="0" w:tplc="CE5E6B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074139B"/>
    <w:multiLevelType w:val="hybridMultilevel"/>
    <w:tmpl w:val="E5DE3B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66DB8"/>
    <w:multiLevelType w:val="hybridMultilevel"/>
    <w:tmpl w:val="61883A5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34BE1A6B"/>
    <w:multiLevelType w:val="hybridMultilevel"/>
    <w:tmpl w:val="641C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B2B86"/>
    <w:multiLevelType w:val="multilevel"/>
    <w:tmpl w:val="FD60FD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52A0A98"/>
    <w:multiLevelType w:val="hybridMultilevel"/>
    <w:tmpl w:val="B2B8C0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compat>
    <w:compatSetting w:name="compatibilityMode" w:uri="http://schemas.microsoft.com/office/word" w:val="12"/>
  </w:compat>
  <w:rsids>
    <w:rsidRoot w:val="004B3AA8"/>
    <w:rsid w:val="00011CE4"/>
    <w:rsid w:val="00021A49"/>
    <w:rsid w:val="00030C2A"/>
    <w:rsid w:val="00035549"/>
    <w:rsid w:val="0004296E"/>
    <w:rsid w:val="00050E12"/>
    <w:rsid w:val="00060425"/>
    <w:rsid w:val="000663E1"/>
    <w:rsid w:val="000665AF"/>
    <w:rsid w:val="00067A6B"/>
    <w:rsid w:val="00076804"/>
    <w:rsid w:val="000816FC"/>
    <w:rsid w:val="00082CA2"/>
    <w:rsid w:val="000926A2"/>
    <w:rsid w:val="00093CFE"/>
    <w:rsid w:val="000B4A82"/>
    <w:rsid w:val="000D1614"/>
    <w:rsid w:val="000E5ED7"/>
    <w:rsid w:val="000E7179"/>
    <w:rsid w:val="000E72D1"/>
    <w:rsid w:val="000F09EB"/>
    <w:rsid w:val="000F77AC"/>
    <w:rsid w:val="001059AA"/>
    <w:rsid w:val="00105CD2"/>
    <w:rsid w:val="00116A02"/>
    <w:rsid w:val="00137F40"/>
    <w:rsid w:val="001418A9"/>
    <w:rsid w:val="0014245B"/>
    <w:rsid w:val="00145959"/>
    <w:rsid w:val="00153E98"/>
    <w:rsid w:val="00160A58"/>
    <w:rsid w:val="00170D47"/>
    <w:rsid w:val="0017306E"/>
    <w:rsid w:val="00174C82"/>
    <w:rsid w:val="00174F23"/>
    <w:rsid w:val="00182E58"/>
    <w:rsid w:val="001866A4"/>
    <w:rsid w:val="00186BB3"/>
    <w:rsid w:val="00194077"/>
    <w:rsid w:val="001A36E3"/>
    <w:rsid w:val="001C4574"/>
    <w:rsid w:val="001C784C"/>
    <w:rsid w:val="001E63A5"/>
    <w:rsid w:val="001F2706"/>
    <w:rsid w:val="001F3F17"/>
    <w:rsid w:val="001F5C0D"/>
    <w:rsid w:val="00201E0D"/>
    <w:rsid w:val="002104E2"/>
    <w:rsid w:val="00212BD8"/>
    <w:rsid w:val="00217807"/>
    <w:rsid w:val="00221C36"/>
    <w:rsid w:val="00221F78"/>
    <w:rsid w:val="00232B88"/>
    <w:rsid w:val="00244A55"/>
    <w:rsid w:val="00251254"/>
    <w:rsid w:val="0025508D"/>
    <w:rsid w:val="002652B5"/>
    <w:rsid w:val="00267A26"/>
    <w:rsid w:val="00267B8E"/>
    <w:rsid w:val="00275CC0"/>
    <w:rsid w:val="00292573"/>
    <w:rsid w:val="002A2ED8"/>
    <w:rsid w:val="002C724A"/>
    <w:rsid w:val="002C7F15"/>
    <w:rsid w:val="002D095A"/>
    <w:rsid w:val="002D4ACC"/>
    <w:rsid w:val="002F11B0"/>
    <w:rsid w:val="002F2E19"/>
    <w:rsid w:val="00314740"/>
    <w:rsid w:val="003348DA"/>
    <w:rsid w:val="0035670F"/>
    <w:rsid w:val="00356F4A"/>
    <w:rsid w:val="00376E90"/>
    <w:rsid w:val="003810EA"/>
    <w:rsid w:val="0038548B"/>
    <w:rsid w:val="00390423"/>
    <w:rsid w:val="00396D95"/>
    <w:rsid w:val="003B0339"/>
    <w:rsid w:val="003B3D5A"/>
    <w:rsid w:val="003C454F"/>
    <w:rsid w:val="003C48A6"/>
    <w:rsid w:val="003C76AC"/>
    <w:rsid w:val="003E25B6"/>
    <w:rsid w:val="003E3BDB"/>
    <w:rsid w:val="003F2B35"/>
    <w:rsid w:val="003F65DB"/>
    <w:rsid w:val="004117AA"/>
    <w:rsid w:val="00421E5E"/>
    <w:rsid w:val="00422C95"/>
    <w:rsid w:val="0043074C"/>
    <w:rsid w:val="00430D0C"/>
    <w:rsid w:val="004341C6"/>
    <w:rsid w:val="00434C46"/>
    <w:rsid w:val="00442AEB"/>
    <w:rsid w:val="004508A9"/>
    <w:rsid w:val="00454F6E"/>
    <w:rsid w:val="00455405"/>
    <w:rsid w:val="00455EB5"/>
    <w:rsid w:val="00456550"/>
    <w:rsid w:val="004620DF"/>
    <w:rsid w:val="0046458F"/>
    <w:rsid w:val="004763C6"/>
    <w:rsid w:val="0048051C"/>
    <w:rsid w:val="004B3AA8"/>
    <w:rsid w:val="004B71F4"/>
    <w:rsid w:val="004C0FAD"/>
    <w:rsid w:val="004C66D2"/>
    <w:rsid w:val="004C7F7D"/>
    <w:rsid w:val="004D110E"/>
    <w:rsid w:val="004D1556"/>
    <w:rsid w:val="004D4CE9"/>
    <w:rsid w:val="004E1C8D"/>
    <w:rsid w:val="004F543B"/>
    <w:rsid w:val="00500F53"/>
    <w:rsid w:val="00501545"/>
    <w:rsid w:val="00506838"/>
    <w:rsid w:val="00506904"/>
    <w:rsid w:val="00515133"/>
    <w:rsid w:val="005163D1"/>
    <w:rsid w:val="0053628C"/>
    <w:rsid w:val="00544C78"/>
    <w:rsid w:val="005810FC"/>
    <w:rsid w:val="00597789"/>
    <w:rsid w:val="005B6AAF"/>
    <w:rsid w:val="005B77C1"/>
    <w:rsid w:val="005C443F"/>
    <w:rsid w:val="005C4F31"/>
    <w:rsid w:val="005C6BB0"/>
    <w:rsid w:val="005D0F02"/>
    <w:rsid w:val="005E2720"/>
    <w:rsid w:val="005E4D27"/>
    <w:rsid w:val="005E79C1"/>
    <w:rsid w:val="005F11D8"/>
    <w:rsid w:val="005F6681"/>
    <w:rsid w:val="00607847"/>
    <w:rsid w:val="00611CB4"/>
    <w:rsid w:val="00633985"/>
    <w:rsid w:val="00633D70"/>
    <w:rsid w:val="006369D0"/>
    <w:rsid w:val="00640D2A"/>
    <w:rsid w:val="00642D71"/>
    <w:rsid w:val="006601F8"/>
    <w:rsid w:val="0066267E"/>
    <w:rsid w:val="0066705D"/>
    <w:rsid w:val="00667477"/>
    <w:rsid w:val="00672C73"/>
    <w:rsid w:val="00682985"/>
    <w:rsid w:val="00683775"/>
    <w:rsid w:val="00693F5D"/>
    <w:rsid w:val="006956E6"/>
    <w:rsid w:val="006C22F7"/>
    <w:rsid w:val="006C746B"/>
    <w:rsid w:val="006D105F"/>
    <w:rsid w:val="006D1304"/>
    <w:rsid w:val="006E48E0"/>
    <w:rsid w:val="006E66D6"/>
    <w:rsid w:val="006F513B"/>
    <w:rsid w:val="00701DFA"/>
    <w:rsid w:val="00703214"/>
    <w:rsid w:val="007279E5"/>
    <w:rsid w:val="00727DE0"/>
    <w:rsid w:val="0073052D"/>
    <w:rsid w:val="00735EEB"/>
    <w:rsid w:val="00736688"/>
    <w:rsid w:val="00737582"/>
    <w:rsid w:val="00744A97"/>
    <w:rsid w:val="00745C97"/>
    <w:rsid w:val="00761349"/>
    <w:rsid w:val="007744B7"/>
    <w:rsid w:val="007825C3"/>
    <w:rsid w:val="00784AE9"/>
    <w:rsid w:val="007873D4"/>
    <w:rsid w:val="00792DC4"/>
    <w:rsid w:val="00792F75"/>
    <w:rsid w:val="00793ACC"/>
    <w:rsid w:val="007961FB"/>
    <w:rsid w:val="007A3694"/>
    <w:rsid w:val="007A549E"/>
    <w:rsid w:val="007C1838"/>
    <w:rsid w:val="007D6ED3"/>
    <w:rsid w:val="007D7DB3"/>
    <w:rsid w:val="007F1FAF"/>
    <w:rsid w:val="007F333B"/>
    <w:rsid w:val="00802632"/>
    <w:rsid w:val="008065F2"/>
    <w:rsid w:val="00811AC4"/>
    <w:rsid w:val="0082030A"/>
    <w:rsid w:val="0082190A"/>
    <w:rsid w:val="00827C23"/>
    <w:rsid w:val="00827C71"/>
    <w:rsid w:val="008354AD"/>
    <w:rsid w:val="00837E77"/>
    <w:rsid w:val="00844006"/>
    <w:rsid w:val="0084713C"/>
    <w:rsid w:val="0086577C"/>
    <w:rsid w:val="00872D16"/>
    <w:rsid w:val="00882684"/>
    <w:rsid w:val="00886803"/>
    <w:rsid w:val="00887F1A"/>
    <w:rsid w:val="008A79AD"/>
    <w:rsid w:val="008B0DAE"/>
    <w:rsid w:val="008C618C"/>
    <w:rsid w:val="008D37F9"/>
    <w:rsid w:val="008D3818"/>
    <w:rsid w:val="008E2B1E"/>
    <w:rsid w:val="008E4BD9"/>
    <w:rsid w:val="009017B8"/>
    <w:rsid w:val="00917144"/>
    <w:rsid w:val="00922EAD"/>
    <w:rsid w:val="009232D2"/>
    <w:rsid w:val="00924A25"/>
    <w:rsid w:val="00925810"/>
    <w:rsid w:val="00925983"/>
    <w:rsid w:val="00930A7F"/>
    <w:rsid w:val="0093149E"/>
    <w:rsid w:val="00932240"/>
    <w:rsid w:val="00933082"/>
    <w:rsid w:val="00936341"/>
    <w:rsid w:val="009400AA"/>
    <w:rsid w:val="00943393"/>
    <w:rsid w:val="009455A9"/>
    <w:rsid w:val="00946C26"/>
    <w:rsid w:val="00970F7F"/>
    <w:rsid w:val="00983DBA"/>
    <w:rsid w:val="00984876"/>
    <w:rsid w:val="009922C2"/>
    <w:rsid w:val="009A06F8"/>
    <w:rsid w:val="009A0785"/>
    <w:rsid w:val="009A3D6E"/>
    <w:rsid w:val="009A655D"/>
    <w:rsid w:val="009A7A27"/>
    <w:rsid w:val="009B54E8"/>
    <w:rsid w:val="009B5716"/>
    <w:rsid w:val="009B71E8"/>
    <w:rsid w:val="009D5FEF"/>
    <w:rsid w:val="009F221E"/>
    <w:rsid w:val="009F333B"/>
    <w:rsid w:val="009F7C98"/>
    <w:rsid w:val="00A07879"/>
    <w:rsid w:val="00A07B85"/>
    <w:rsid w:val="00A112FE"/>
    <w:rsid w:val="00A12584"/>
    <w:rsid w:val="00A144DE"/>
    <w:rsid w:val="00A21810"/>
    <w:rsid w:val="00A218AD"/>
    <w:rsid w:val="00A31FF6"/>
    <w:rsid w:val="00A35293"/>
    <w:rsid w:val="00A359F9"/>
    <w:rsid w:val="00A42E50"/>
    <w:rsid w:val="00A441B7"/>
    <w:rsid w:val="00A51A6C"/>
    <w:rsid w:val="00A6040C"/>
    <w:rsid w:val="00A6256A"/>
    <w:rsid w:val="00A629C6"/>
    <w:rsid w:val="00A63EB6"/>
    <w:rsid w:val="00A72C25"/>
    <w:rsid w:val="00A9317A"/>
    <w:rsid w:val="00AA3A3F"/>
    <w:rsid w:val="00AA51EF"/>
    <w:rsid w:val="00AB228A"/>
    <w:rsid w:val="00AB22A7"/>
    <w:rsid w:val="00AB4FB4"/>
    <w:rsid w:val="00AB59E2"/>
    <w:rsid w:val="00AB73CF"/>
    <w:rsid w:val="00AC1017"/>
    <w:rsid w:val="00AC5B57"/>
    <w:rsid w:val="00AE4562"/>
    <w:rsid w:val="00AE5305"/>
    <w:rsid w:val="00AF4D32"/>
    <w:rsid w:val="00B005DA"/>
    <w:rsid w:val="00B10013"/>
    <w:rsid w:val="00B10C2E"/>
    <w:rsid w:val="00B1604A"/>
    <w:rsid w:val="00B16E34"/>
    <w:rsid w:val="00B22299"/>
    <w:rsid w:val="00B523A2"/>
    <w:rsid w:val="00B54651"/>
    <w:rsid w:val="00B550BE"/>
    <w:rsid w:val="00B55F4D"/>
    <w:rsid w:val="00B562E1"/>
    <w:rsid w:val="00B61951"/>
    <w:rsid w:val="00B70788"/>
    <w:rsid w:val="00B734B0"/>
    <w:rsid w:val="00B9180A"/>
    <w:rsid w:val="00BA18C5"/>
    <w:rsid w:val="00BA5245"/>
    <w:rsid w:val="00BB7499"/>
    <w:rsid w:val="00BB7D2B"/>
    <w:rsid w:val="00BC01DC"/>
    <w:rsid w:val="00BC1486"/>
    <w:rsid w:val="00BC2485"/>
    <w:rsid w:val="00BC7ACB"/>
    <w:rsid w:val="00BD4319"/>
    <w:rsid w:val="00BD5DDA"/>
    <w:rsid w:val="00BD6C25"/>
    <w:rsid w:val="00BD73E7"/>
    <w:rsid w:val="00BE07F7"/>
    <w:rsid w:val="00BE2AE8"/>
    <w:rsid w:val="00BE51F0"/>
    <w:rsid w:val="00BF4A2D"/>
    <w:rsid w:val="00C00462"/>
    <w:rsid w:val="00C1183C"/>
    <w:rsid w:val="00C165EF"/>
    <w:rsid w:val="00C16EBC"/>
    <w:rsid w:val="00C24665"/>
    <w:rsid w:val="00C2776E"/>
    <w:rsid w:val="00C359A9"/>
    <w:rsid w:val="00C64CDF"/>
    <w:rsid w:val="00C72E27"/>
    <w:rsid w:val="00C73393"/>
    <w:rsid w:val="00C769DA"/>
    <w:rsid w:val="00C92901"/>
    <w:rsid w:val="00C93051"/>
    <w:rsid w:val="00C933C4"/>
    <w:rsid w:val="00C975C2"/>
    <w:rsid w:val="00CC0FF6"/>
    <w:rsid w:val="00CC259D"/>
    <w:rsid w:val="00CD19ED"/>
    <w:rsid w:val="00CF1369"/>
    <w:rsid w:val="00D217B1"/>
    <w:rsid w:val="00D261BA"/>
    <w:rsid w:val="00D332F3"/>
    <w:rsid w:val="00D45BAE"/>
    <w:rsid w:val="00D462F1"/>
    <w:rsid w:val="00D5083E"/>
    <w:rsid w:val="00D54593"/>
    <w:rsid w:val="00D54FCB"/>
    <w:rsid w:val="00D701DB"/>
    <w:rsid w:val="00D7480E"/>
    <w:rsid w:val="00D75312"/>
    <w:rsid w:val="00D75375"/>
    <w:rsid w:val="00D81A2E"/>
    <w:rsid w:val="00D82D9F"/>
    <w:rsid w:val="00D90032"/>
    <w:rsid w:val="00D92EC3"/>
    <w:rsid w:val="00DA023C"/>
    <w:rsid w:val="00DB146D"/>
    <w:rsid w:val="00DB263A"/>
    <w:rsid w:val="00DB6AB3"/>
    <w:rsid w:val="00DB7C09"/>
    <w:rsid w:val="00DC250A"/>
    <w:rsid w:val="00DC552D"/>
    <w:rsid w:val="00DC7F78"/>
    <w:rsid w:val="00DD4323"/>
    <w:rsid w:val="00DE5618"/>
    <w:rsid w:val="00DF2113"/>
    <w:rsid w:val="00DF38E2"/>
    <w:rsid w:val="00DF7077"/>
    <w:rsid w:val="00DF7B3F"/>
    <w:rsid w:val="00E00F67"/>
    <w:rsid w:val="00E03C8F"/>
    <w:rsid w:val="00E0645D"/>
    <w:rsid w:val="00E10B99"/>
    <w:rsid w:val="00E152C0"/>
    <w:rsid w:val="00E15A85"/>
    <w:rsid w:val="00E3484F"/>
    <w:rsid w:val="00E43B70"/>
    <w:rsid w:val="00E513C2"/>
    <w:rsid w:val="00E57A25"/>
    <w:rsid w:val="00E633AD"/>
    <w:rsid w:val="00E63F4E"/>
    <w:rsid w:val="00E70E2B"/>
    <w:rsid w:val="00E739E9"/>
    <w:rsid w:val="00E77F8B"/>
    <w:rsid w:val="00E81148"/>
    <w:rsid w:val="00E90B70"/>
    <w:rsid w:val="00E91413"/>
    <w:rsid w:val="00EB035E"/>
    <w:rsid w:val="00EC25DC"/>
    <w:rsid w:val="00EC2E5C"/>
    <w:rsid w:val="00EC3123"/>
    <w:rsid w:val="00ED0218"/>
    <w:rsid w:val="00EE56F6"/>
    <w:rsid w:val="00EF7BAD"/>
    <w:rsid w:val="00F01940"/>
    <w:rsid w:val="00F0696E"/>
    <w:rsid w:val="00F13AC4"/>
    <w:rsid w:val="00F173E3"/>
    <w:rsid w:val="00F244BD"/>
    <w:rsid w:val="00F37BCF"/>
    <w:rsid w:val="00F433F2"/>
    <w:rsid w:val="00F57968"/>
    <w:rsid w:val="00F62AF8"/>
    <w:rsid w:val="00F651C1"/>
    <w:rsid w:val="00F8080D"/>
    <w:rsid w:val="00F83510"/>
    <w:rsid w:val="00F85C5E"/>
    <w:rsid w:val="00F86B69"/>
    <w:rsid w:val="00F900E9"/>
    <w:rsid w:val="00F91712"/>
    <w:rsid w:val="00F92080"/>
    <w:rsid w:val="00F92B2D"/>
    <w:rsid w:val="00FA08A6"/>
    <w:rsid w:val="00FA7FD2"/>
    <w:rsid w:val="00FB1904"/>
    <w:rsid w:val="00FB6198"/>
    <w:rsid w:val="00FB7F6A"/>
    <w:rsid w:val="00FC1F3A"/>
    <w:rsid w:val="00FC24CF"/>
    <w:rsid w:val="00FD73C5"/>
    <w:rsid w:val="00FE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D66760D"/>
  <w15:docId w15:val="{92E78E57-8EEA-4039-B7D3-C3238815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70"/>
    <w:rPr>
      <w:rFonts w:ascii="IzhitsaCTT" w:hAnsi="IzhitsaCTT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27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A79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4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440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ffiletext">
    <w:name w:val="wf_file_text"/>
    <w:basedOn w:val="a0"/>
    <w:rsid w:val="00AC5B57"/>
  </w:style>
  <w:style w:type="paragraph" w:customStyle="1" w:styleId="ConsPlusNormal">
    <w:name w:val="ConsPlusNormal"/>
    <w:link w:val="ConsPlusNormal0"/>
    <w:rsid w:val="00AC5B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C5B57"/>
    <w:rPr>
      <w:rFonts w:ascii="Arial" w:hAnsi="Arial" w:cs="Arial"/>
      <w:lang w:val="ru-RU" w:eastAsia="ru-RU" w:bidi="ar-SA"/>
    </w:rPr>
  </w:style>
  <w:style w:type="paragraph" w:styleId="a8">
    <w:name w:val="No Spacing"/>
    <w:uiPriority w:val="1"/>
    <w:qFormat/>
    <w:rsid w:val="00AC5B57"/>
    <w:rPr>
      <w:rFonts w:ascii="Calibri" w:eastAsia="Calibri" w:hAnsi="Calibri"/>
      <w:sz w:val="22"/>
      <w:szCs w:val="22"/>
      <w:lang w:eastAsia="en-US"/>
    </w:rPr>
  </w:style>
  <w:style w:type="character" w:styleId="a9">
    <w:name w:val="page number"/>
    <w:basedOn w:val="a0"/>
    <w:rsid w:val="00A359F9"/>
  </w:style>
  <w:style w:type="paragraph" w:styleId="aa">
    <w:name w:val="Body Text"/>
    <w:basedOn w:val="a"/>
    <w:link w:val="ab"/>
    <w:rsid w:val="0066705D"/>
    <w:pPr>
      <w:widowControl w:val="0"/>
      <w:spacing w:before="120" w:line="360" w:lineRule="exact"/>
      <w:jc w:val="center"/>
    </w:pPr>
    <w:rPr>
      <w:rFonts w:ascii="Times New Roman" w:hAnsi="Times New Roman"/>
      <w:b/>
      <w:bCs/>
    </w:rPr>
  </w:style>
  <w:style w:type="character" w:customStyle="1" w:styleId="ab">
    <w:name w:val="Основной текст Знак"/>
    <w:basedOn w:val="a0"/>
    <w:link w:val="aa"/>
    <w:rsid w:val="0066705D"/>
    <w:rPr>
      <w:b/>
      <w:bCs/>
      <w:sz w:val="28"/>
      <w:szCs w:val="28"/>
    </w:rPr>
  </w:style>
  <w:style w:type="character" w:customStyle="1" w:styleId="FontStyle14">
    <w:name w:val="Font Style14"/>
    <w:rsid w:val="00DC552D"/>
    <w:rPr>
      <w:rFonts w:ascii="Times New Roman" w:hAnsi="Times New Roman"/>
      <w:sz w:val="28"/>
    </w:rPr>
  </w:style>
  <w:style w:type="paragraph" w:styleId="ac">
    <w:name w:val="Normal (Web)"/>
    <w:basedOn w:val="a"/>
    <w:unhideWhenUsed/>
    <w:rsid w:val="00E63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0665AF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665A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665AF"/>
    <w:pPr>
      <w:tabs>
        <w:tab w:val="center" w:pos="4677"/>
        <w:tab w:val="right" w:pos="9355"/>
      </w:tabs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665AF"/>
    <w:rPr>
      <w:rFonts w:eastAsiaTheme="minorHAnsi" w:cstheme="minorBid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0665AF"/>
    <w:pPr>
      <w:tabs>
        <w:tab w:val="center" w:pos="4677"/>
        <w:tab w:val="right" w:pos="9355"/>
      </w:tabs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665AF"/>
    <w:rPr>
      <w:rFonts w:eastAsiaTheme="minorHAnsi" w:cstheme="minorBidi"/>
      <w:sz w:val="28"/>
      <w:szCs w:val="22"/>
      <w:lang w:eastAsia="en-US"/>
    </w:rPr>
  </w:style>
  <w:style w:type="paragraph" w:customStyle="1" w:styleId="annotation2">
    <w:name w:val="annotation2"/>
    <w:basedOn w:val="a"/>
    <w:rsid w:val="00DF211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nnotation21">
    <w:name w:val="annotation21"/>
    <w:basedOn w:val="a0"/>
    <w:rsid w:val="00DF2113"/>
  </w:style>
  <w:style w:type="character" w:customStyle="1" w:styleId="apple-converted-space">
    <w:name w:val="apple-converted-space"/>
    <w:basedOn w:val="a0"/>
    <w:rsid w:val="00DF2113"/>
  </w:style>
  <w:style w:type="paragraph" w:styleId="af1">
    <w:name w:val="Body Text Indent"/>
    <w:basedOn w:val="a"/>
    <w:link w:val="af2"/>
    <w:uiPriority w:val="99"/>
    <w:unhideWhenUsed/>
    <w:rsid w:val="0019407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194077"/>
    <w:rPr>
      <w:rFonts w:ascii="IzhitsaCTT" w:hAnsi="IzhitsaCTT"/>
      <w:sz w:val="28"/>
      <w:szCs w:val="28"/>
    </w:rPr>
  </w:style>
  <w:style w:type="paragraph" w:customStyle="1" w:styleId="ConsPlusTitle">
    <w:name w:val="ConsPlusTitle"/>
    <w:rsid w:val="001940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3">
    <w:name w:val="Strong"/>
    <w:qFormat/>
    <w:rsid w:val="006F513B"/>
    <w:rPr>
      <w:b/>
      <w:bCs/>
    </w:rPr>
  </w:style>
  <w:style w:type="character" w:styleId="af4">
    <w:name w:val="Emphasis"/>
    <w:basedOn w:val="a0"/>
    <w:uiPriority w:val="20"/>
    <w:qFormat/>
    <w:rsid w:val="00FC24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5D15B02A57E1F5D96E8CDA99F91A5A7EF4FC9CCB8CB9A656713522CFD73S0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8813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86F19-9C81-43ED-BE90-6741DF5F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2683</TotalTime>
  <Pages>1</Pages>
  <Words>5554</Words>
  <Characters>31658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Рамонского района</Company>
  <LinksUpToDate>false</LinksUpToDate>
  <CharactersWithSpaces>37138</CharactersWithSpaces>
  <SharedDoc>false</SharedDoc>
  <HLinks>
    <vt:vector size="24" baseType="variant">
      <vt:variant>
        <vt:i4>5242948</vt:i4>
      </vt:variant>
      <vt:variant>
        <vt:i4>6</vt:i4>
      </vt:variant>
      <vt:variant>
        <vt:i4>0</vt:i4>
      </vt:variant>
      <vt:variant>
        <vt:i4>5</vt:i4>
      </vt:variant>
      <vt:variant>
        <vt:lpwstr>http://www.ramon.ru/docs/munsl/%D0%9A%D0%BE%D0%BC%D0%B8%D1%81%D1%81%D0%B8%D1%8F %D0%BF%D0%BE %D1%83%D1%80%D0%B5%D0%B3%D1%83%D0%BB. %D0%BA%D0%BE%D0%BD%D1%84..doc</vt:lpwstr>
      </vt:variant>
      <vt:variant>
        <vt:lpwstr/>
      </vt:variant>
      <vt:variant>
        <vt:i4>6553703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consultantplus://offline/ref=1A611133C303B12CB1DA86671A8DBB584ED475D93FEA55FE11E9AE66506FFB330EBB77F9BE82C2DAUEe6M</vt:lpwstr>
      </vt:variant>
      <vt:variant>
        <vt:lpwstr/>
      </vt:variant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consultantplus://offline/ref=1A611133C303B12CB1DA86671A8DBB584ED475D93EEC55FE11E9AE66506FFB330EBB77F9BE82C2D1UEe6M</vt:lpwstr>
      </vt:variant>
      <vt:variant>
        <vt:lpwstr/>
      </vt:variant>
      <vt:variant>
        <vt:i4>2818049</vt:i4>
      </vt:variant>
      <vt:variant>
        <vt:i4>0</vt:i4>
      </vt:variant>
      <vt:variant>
        <vt:i4>0</vt:i4>
      </vt:variant>
      <vt:variant>
        <vt:i4>5</vt:i4>
      </vt:variant>
      <vt:variant>
        <vt:lpwstr>mailto:ramon@govvrn.ru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Лариса Петровна Талдыкина</cp:lastModifiedBy>
  <cp:revision>95</cp:revision>
  <cp:lastPrinted>2017-11-24T08:44:00Z</cp:lastPrinted>
  <dcterms:created xsi:type="dcterms:W3CDTF">2008-11-24T05:33:00Z</dcterms:created>
  <dcterms:modified xsi:type="dcterms:W3CDTF">2017-11-24T08:44:00Z</dcterms:modified>
</cp:coreProperties>
</file>