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В администрацию </w:t>
      </w:r>
      <w:proofErr w:type="spellStart"/>
      <w:r w:rsidRPr="00ED74BD">
        <w:t>Рамонского</w:t>
      </w:r>
      <w:proofErr w:type="spellEnd"/>
      <w:r w:rsidRPr="00ED74BD">
        <w:t xml:space="preserve"> муниципального района Воронежской области в 3 квартале 2017 года на рассмотрение поступило 130 устных и письменных обращений граждан (</w:t>
      </w:r>
      <w:r w:rsidRPr="00ED74BD">
        <w:rPr>
          <w:color w:val="000000"/>
        </w:rPr>
        <w:t>в 2</w:t>
      </w:r>
      <w:r w:rsidRPr="00ED74BD">
        <w:t> </w:t>
      </w:r>
      <w:proofErr w:type="gramStart"/>
      <w:r w:rsidRPr="00ED74BD">
        <w:t>квартале  2017</w:t>
      </w:r>
      <w:proofErr w:type="gramEnd"/>
      <w:r w:rsidRPr="00ED74BD">
        <w:t xml:space="preserve"> года– 150 обращений, </w:t>
      </w:r>
      <w:r w:rsidRPr="00ED74BD">
        <w:rPr>
          <w:color w:val="000000"/>
        </w:rPr>
        <w:t>в 3</w:t>
      </w:r>
      <w:r w:rsidRPr="00ED74BD">
        <w:t>квартале 2016 года – 127 обращений), в том числе:</w:t>
      </w: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984"/>
        <w:gridCol w:w="1985"/>
        <w:gridCol w:w="1985"/>
      </w:tblGrid>
      <w:tr w:rsidR="00ED74BD" w:rsidRPr="00ED74BD" w:rsidTr="00ED74BD">
        <w:trPr>
          <w:trHeight w:val="2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Обращения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3 квартал 2017 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В абсолютных цифрах и процентах (+,- ко 3 кварталу 2016 года)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2 квартал 2017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В абсолютных цифрах и процентах (+,- ко 2 кварталу 2016 года)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3 квартал 2016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В абсолютных цифрах и процентах (+,- ко 3 кварталу 2015 года)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Всего обращений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130 (+0,2%)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151 (+ 4,1%)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127 (-0,8%)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из них: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письменных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99(+0,1%)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120 (+ 9,0%)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98(-9,3%)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по электронной почте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18(+1,2%)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34 (+12,0%)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15 (+7,5%)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в ходе личного приема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31(+7%)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31 (-8,5%)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29 (-7,4%)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1(-14%)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5 (3,32%)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7 (1,4%)</w:t>
            </w:r>
          </w:p>
        </w:tc>
      </w:tr>
    </w:tbl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Всего из вышестоящих и других органов в администрацию </w:t>
      </w:r>
      <w:proofErr w:type="spellStart"/>
      <w:r w:rsidRPr="00ED74BD">
        <w:t>Рамонского</w:t>
      </w:r>
      <w:proofErr w:type="spellEnd"/>
      <w:r w:rsidRPr="00ED74BD">
        <w:t xml:space="preserve"> муниципального района Воронежской области за отчетный период поступило 35,3% (35) от общего количества письменных обращений (в 2 квартале 2017 года – 23,3% (28), во 3 квартале 2016 года – 6,58%).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В 3 квартале 2017 года уменьшилось количество повторных обращений в администрацию </w:t>
      </w:r>
      <w:proofErr w:type="spellStart"/>
      <w:r w:rsidRPr="00ED74BD">
        <w:t>Рамонского</w:t>
      </w:r>
      <w:proofErr w:type="spellEnd"/>
      <w:r w:rsidRPr="00ED74BD">
        <w:t xml:space="preserve"> муниципального Воронежской области в сравнении с аналогичным периодом 2016 года (во 3 квартале 2016 года – 2,2%, во 3 квартале 2017 года – 3,15%).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В 3 квартале 2017 года, по сравнению с аналогичным периодом 2016 года, уменьшилась на 8,6% доля коллективных обращений (с 13,6% до 5,0%).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Анализ основных источников поступления письменных обращений на рассмотрение в администрацию </w:t>
      </w:r>
      <w:proofErr w:type="spellStart"/>
      <w:r w:rsidRPr="00ED74BD">
        <w:t>Рамонского</w:t>
      </w:r>
      <w:proofErr w:type="spellEnd"/>
      <w:r w:rsidRPr="00ED74BD">
        <w:t xml:space="preserve"> муниципального района Воронежской области:</w:t>
      </w:r>
    </w:p>
    <w:tbl>
      <w:tblPr>
        <w:tblW w:w="94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115"/>
        <w:gridCol w:w="2115"/>
        <w:gridCol w:w="2097"/>
      </w:tblGrid>
      <w:tr w:rsidR="00ED74BD" w:rsidRPr="00ED74BD" w:rsidTr="00ED74BD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Источники поступления: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3 квартал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2017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В абсолютных цифрах и процентах (+,- к 3 кварталу 2016 года)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2 квартал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2017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В абсолютных цифрах и процентах (+,- к 3 кварталу 2017 года)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3 квартал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2016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В абсолютных цифрах и процентах (+,- к 3 кварталу 2015 года)</w:t>
            </w:r>
          </w:p>
        </w:tc>
      </w:tr>
      <w:tr w:rsidR="00ED74BD" w:rsidRPr="00ED74BD" w:rsidTr="00ED74B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-администрация Президента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</w:tr>
      <w:tr w:rsidR="00ED74BD" w:rsidRPr="00ED74BD" w:rsidTr="00ED74B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правительство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</w:t>
            </w:r>
          </w:p>
        </w:tc>
      </w:tr>
      <w:tr w:rsidR="00ED74BD" w:rsidRPr="00ED74BD" w:rsidTr="00ED74B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федеральные органы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13 (-7,14%)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11(-15,38%)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13 (+8,33%)</w:t>
            </w:r>
          </w:p>
        </w:tc>
      </w:tr>
      <w:tr w:rsidR="00ED74BD" w:rsidRPr="00ED74BD" w:rsidTr="00ED74B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депутаты ФС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</w:t>
            </w:r>
          </w:p>
        </w:tc>
      </w:tr>
      <w:tr w:rsidR="00ED74BD" w:rsidRPr="00ED74BD" w:rsidTr="00ED74B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органы прокуратуры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11(+22%)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6 (-45,4%)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9 (+12,5%)</w:t>
            </w:r>
          </w:p>
        </w:tc>
      </w:tr>
      <w:tr w:rsidR="00ED74BD" w:rsidRPr="00ED74BD" w:rsidTr="00ED74B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правительство Воронежской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18 (+28,57%)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15 (-16,57%)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15 (+7,4%)</w:t>
            </w:r>
          </w:p>
        </w:tc>
      </w:tr>
      <w:tr w:rsidR="00ED74BD" w:rsidRPr="00ED74BD" w:rsidTr="00ED74B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непосредственно </w:t>
            </w:r>
            <w:r w:rsidRPr="00ED74BD">
              <w:rPr>
                <w:b/>
                <w:bCs/>
              </w:rPr>
              <w:t>заявитель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88(-1,12%)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117 (+32,95%)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89 (+1,14%)</w:t>
            </w:r>
          </w:p>
        </w:tc>
      </w:tr>
    </w:tbl>
    <w:p w:rsidR="00ED74BD" w:rsidRPr="00ED74BD" w:rsidRDefault="00ED74BD" w:rsidP="00ED74BD">
      <w:pPr>
        <w:rPr>
          <w:sz w:val="20"/>
          <w:szCs w:val="20"/>
        </w:rPr>
      </w:pPr>
      <w:r w:rsidRPr="00ED74BD">
        <w:t>В сравнении с аналогичным периодом 2016 года отмечается: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lastRenderedPageBreak/>
        <w:t xml:space="preserve">- </w:t>
      </w:r>
      <w:proofErr w:type="gramStart"/>
      <w:r w:rsidRPr="00ED74BD">
        <w:t>увеличение  роста</w:t>
      </w:r>
      <w:proofErr w:type="gramEnd"/>
      <w:r w:rsidRPr="00ED74BD">
        <w:t xml:space="preserve"> количества письменных обращений, поступивших на рассмотрение в администрацию муниципального района из правительства Воронежской области и органов прокуратуры;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- практически осталось на одном уровне количество </w:t>
      </w:r>
      <w:proofErr w:type="gramStart"/>
      <w:r w:rsidRPr="00ED74BD">
        <w:t>обращений</w:t>
      </w:r>
      <w:proofErr w:type="gramEnd"/>
      <w:r w:rsidRPr="00ED74BD">
        <w:t xml:space="preserve"> поступивших из федеральных органов и непосредственно от заявителей.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Анализ характера обращений граждан, поступивших в администрацию </w:t>
      </w:r>
      <w:proofErr w:type="spellStart"/>
      <w:r w:rsidRPr="00ED74BD">
        <w:t>Рамонского</w:t>
      </w:r>
      <w:proofErr w:type="spellEnd"/>
      <w:r w:rsidRPr="00ED74BD">
        <w:t xml:space="preserve"> муниципального района в 3 квартале 2017 года, показывает, что наиболее важными вопросами, затрагиваемыми в обращениях граждан, стали вопросы экономики. Так в сравнении с аналогичным периодом 2016 года количество обращений увеличилось на 52,5 % от общего количества обращений.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rPr>
          <w:color w:val="000000"/>
        </w:rPr>
        <w:t>          </w:t>
      </w:r>
      <w:r w:rsidRPr="00ED74BD">
        <w:t>Для более эффективной и оперативной работы органов местного самоуправления муниципального района применяются различные методы: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комиссионное рассмотрение обращений с участием граждан;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комиссионные выезды на место;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    постоянный контроль за исполнением наказов избирателей и протоколов поручений главы администрации.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Тематическая направленность письменных обращений и тенденции:</w:t>
      </w: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127"/>
        <w:gridCol w:w="1984"/>
        <w:gridCol w:w="1843"/>
      </w:tblGrid>
      <w:tr w:rsidR="00ED74BD" w:rsidRPr="00ED74BD" w:rsidTr="00ED74BD">
        <w:trPr>
          <w:trHeight w:val="2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Тематика обращений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3 квартал   2017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В абсолютных цифрах и процентах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2 квартал   2017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3 квартал 2016 года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В абсолютных цифрах и процентах</w:t>
            </w:r>
          </w:p>
        </w:tc>
      </w:tr>
      <w:tr w:rsidR="00ED74BD" w:rsidRPr="00ED74BD" w:rsidTr="00ED74BD">
        <w:trPr>
          <w:trHeight w:val="56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государство, общество,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 (2,3%)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 (2,0%)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20 (14,8)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социальная сфера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9 (6,9%)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17 (11,0%)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27 (21,1%)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92 (72,0%)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87 (58,0%)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25 (19,5%)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оборона и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4 (3,05%)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 (2,0%)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 (0,8%)</w:t>
            </w:r>
          </w:p>
        </w:tc>
      </w:tr>
      <w:tr w:rsidR="00ED74BD" w:rsidRPr="00ED74BD" w:rsidTr="00ED74BD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22(15,8%)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41 (27,0%)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54 (43,8)</w:t>
            </w:r>
          </w:p>
        </w:tc>
      </w:tr>
    </w:tbl>
    <w:p w:rsidR="00ED74BD" w:rsidRPr="00ED74BD" w:rsidRDefault="00ED74BD" w:rsidP="00ED74BD">
      <w:pPr>
        <w:rPr>
          <w:sz w:val="20"/>
          <w:szCs w:val="20"/>
        </w:rPr>
      </w:pPr>
      <w:r w:rsidRPr="00ED74BD">
        <w:t>Исходя из анализа обращений в 3 квартале 2017 года, в сравнении с аналогичными периодами 2016 и 2015 годов, отмечается тенденция уменьшения количества письменных обращений по вопросам: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социальной сферы (3 квартал 2017 г. - 9 обращений, 3 квартал 2016 г. - 27 обращения, 3 квартал 2015 г. – 15 обращений);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lastRenderedPageBreak/>
        <w:t>- выделения земельных участков для строительства, фермерства, садоводства и огородничества (3 квартал 2017 г. - 6 обращений, 3 квартал 2016 г. -12 обращений, 3 квартал 2015 г. - 21 обращение);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землеустройства установления границ (3 квартал 20 17 г. - 8 обращений, 3 квартал 2016 г. - 9 обращений, 3 квартал 2015 г. – 17 обращений);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        В 3 квартале 2017 года увеличилось количество обращений в администрацию муниципального района в сравнении с аналогичным периодом 2016 и 2015 годов по вопросам: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жилищно-коммунальная сфера (3 квартал 2017 г. - 22 обращения, 3 квартал 2016 г. - 17 обращений, 3 квартал 2015 г. – 20 обращений);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градостроительства и архитектуры (3 квартал 2017 г. - 16 обращений, 3 квартал 2016 г. - 7 обращений, 3 квартал 2015 г. – 9 обращений);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природных ресурсов и охраны окружающей природной среды (3 квартал 2017 г. - 33 обращения, 3 квартал 2016 г. - 21 обращение, 3 квартал 2015 г. - 16 обращений);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На прежнем уровне, в сравнении с аналогичным периодом 2016 и 2015 годов сохранялось количество обращений по вопросам: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дорожного хозяйства (3 квартал 2017 г. - 19 обращений, 3 квартал 2016 г. - 21 обращений, 3 квартал 2015 г. - 17 обращений);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образования (3 квартал 2017 года - 2 обращение, 3 квартал 2016 года - 1 обращение, 3 квартал 2015 года – 2 обращения).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>- безопасности и охраны правопорядка (3 квартал 2017 г. - 4 обращения, 3 квартал 2016 г. - 6 обращений, 3 квартал 2015 г. - 4 обращения).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Всего в </w:t>
      </w:r>
      <w:proofErr w:type="gramStart"/>
      <w:r w:rsidRPr="00ED74BD">
        <w:t>3  квартале</w:t>
      </w:r>
      <w:proofErr w:type="gramEnd"/>
      <w:r w:rsidRPr="00ED74BD">
        <w:t xml:space="preserve"> 2017 года на личном приеме рассмотрено 31 обращение, за аналогичный период прошлого – 29 обращений.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Результаты рассмотрения обращений, поступивших в администрацию </w:t>
      </w:r>
      <w:proofErr w:type="spellStart"/>
      <w:r w:rsidRPr="00ED74BD">
        <w:t>Рамонского</w:t>
      </w:r>
      <w:proofErr w:type="spellEnd"/>
      <w:r w:rsidRPr="00ED74BD">
        <w:t xml:space="preserve"> муниципального района Воронежской области:</w:t>
      </w: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1418"/>
        <w:gridCol w:w="1559"/>
      </w:tblGrid>
      <w:tr w:rsidR="00ED74BD" w:rsidRPr="00ED74BD" w:rsidTr="00ED74BD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 квартал 2017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 квартал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2016 года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рассмотрено по существу в администрации: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127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поддержано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28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не поддержано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15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разъяснено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34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дан ответ о рассмотрении в отдельном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направлено на рассмотрение по компетенции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6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оставлено без ответа </w:t>
            </w:r>
            <w:r w:rsidRPr="00ED74BD">
              <w:rPr>
                <w:i/>
                <w:iCs/>
              </w:rPr>
              <w:t>(нет сведений о ФИО, адресе)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рассмотрено в установленные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127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рассмотрено с нарушением сроков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срок продлён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3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рассмотрено с выездом на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8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рассмотрено с участием автора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4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количество повторных обращений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4</w:t>
            </w:r>
          </w:p>
        </w:tc>
      </w:tr>
      <w:tr w:rsidR="00ED74BD" w:rsidRPr="00ED74BD" w:rsidTr="00ED74BD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- количество жалоб на действия (бездействия) должностных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</w:t>
            </w:r>
          </w:p>
        </w:tc>
      </w:tr>
    </w:tbl>
    <w:p w:rsidR="00ED74BD" w:rsidRPr="00ED74BD" w:rsidRDefault="00ED74BD" w:rsidP="00ED74BD">
      <w:pPr>
        <w:rPr>
          <w:sz w:val="20"/>
          <w:szCs w:val="20"/>
        </w:rPr>
      </w:pPr>
      <w:r w:rsidRPr="00ED74BD">
        <w:rPr>
          <w:spacing w:val="5"/>
        </w:rPr>
        <w:t>        </w:t>
      </w:r>
    </w:p>
    <w:p w:rsidR="00ED74BD" w:rsidRPr="00ED74BD" w:rsidRDefault="00ED74BD" w:rsidP="00ED74BD">
      <w:pPr>
        <w:rPr>
          <w:sz w:val="20"/>
          <w:szCs w:val="20"/>
        </w:rPr>
      </w:pPr>
      <w:r w:rsidRPr="00ED74BD">
        <w:t xml:space="preserve">Исходя из анализа количества и характера вопросов, содержащихся в обращениях граждан, поступивших на рассмотрение в администрацию муниципального района в 3 </w:t>
      </w:r>
      <w:r w:rsidRPr="00ED74BD">
        <w:lastRenderedPageBreak/>
        <w:t>квартале 2017 года, определен перечень мер, направленных на устранение причин и условий, способствующих повышенной активности обращений:</w:t>
      </w:r>
    </w:p>
    <w:tbl>
      <w:tblPr>
        <w:tblW w:w="895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4395"/>
        <w:gridCol w:w="1700"/>
      </w:tblGrid>
      <w:tr w:rsidR="00ED74BD" w:rsidRPr="00ED74BD" w:rsidTr="00ED74BD">
        <w:trPr>
          <w:trHeight w:val="987"/>
        </w:trPr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 xml:space="preserve">Направления деятельности </w:t>
            </w:r>
            <w:bookmarkStart w:id="0" w:name="_GoBack"/>
            <w:bookmarkEnd w:id="0"/>
            <w:r w:rsidRPr="00ED74BD">
              <w:rPr>
                <w:b/>
                <w:bCs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2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Мероприятия, направленные на снижение активности населения</w:t>
            </w:r>
          </w:p>
        </w:tc>
        <w:tc>
          <w:tcPr>
            <w:tcW w:w="9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Сроки реализации</w:t>
            </w:r>
          </w:p>
        </w:tc>
      </w:tr>
      <w:tr w:rsidR="00ED74BD" w:rsidRPr="00ED74BD" w:rsidTr="00ED74BD">
        <w:tc>
          <w:tcPr>
            <w:tcW w:w="1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1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rPr>
                <w:b/>
                <w:bCs/>
              </w:rPr>
              <w:t>3</w:t>
            </w:r>
          </w:p>
        </w:tc>
      </w:tr>
      <w:tr w:rsidR="00ED74BD" w:rsidRPr="00ED74BD" w:rsidTr="00ED74BD">
        <w:trPr>
          <w:trHeight w:val="1814"/>
        </w:trPr>
        <w:tc>
          <w:tcPr>
            <w:tcW w:w="1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0003.0011.0000.0000. Природные ресурсы и охрана окружающей природной среды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Комиссионное рассмотрение обращений граждан с выездом на место с целью выявления и пресечения нарушений в сфере природоохранного законодательства.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постоянно</w:t>
            </w:r>
          </w:p>
        </w:tc>
      </w:tr>
      <w:tr w:rsidR="00ED74BD" w:rsidRPr="00ED74BD" w:rsidTr="00ED74BD">
        <w:trPr>
          <w:trHeight w:val="1814"/>
        </w:trPr>
        <w:tc>
          <w:tcPr>
            <w:tcW w:w="1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0005.0000.0000.0000. Жилищно- коммунальная сфера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Осуществление ремонта сетей электро-, водоснабжения. Проведение работ по благоустройству территорий населенных пунктов, проведение обследований жилищного фонда с целью рассмотрения вопросов вступления в целевые программы по капитальному ремонту многоквартирных жилых домов.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постоянно</w:t>
            </w:r>
          </w:p>
        </w:tc>
      </w:tr>
      <w:tr w:rsidR="00ED74BD" w:rsidRPr="00ED74BD" w:rsidTr="00ED74BD">
        <w:trPr>
          <w:trHeight w:val="1814"/>
        </w:trPr>
        <w:tc>
          <w:tcPr>
            <w:tcW w:w="1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0003.0009.0099.0401.</w:t>
            </w:r>
          </w:p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Дорожное хозяйство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Направление заявок в департамент транспорта и автомобильных дорог Воронежской области на получение субсидии из средств дорожного фонда Воронежской области и направление сэкономленных денежных средств на ремонт автомобильных дорог местного значения.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BD" w:rsidRPr="00ED74BD" w:rsidRDefault="00ED74BD" w:rsidP="00ED74BD">
            <w:pPr>
              <w:rPr>
                <w:sz w:val="20"/>
                <w:szCs w:val="20"/>
              </w:rPr>
            </w:pPr>
            <w:r w:rsidRPr="00ED74BD">
              <w:t>постоянно</w:t>
            </w:r>
          </w:p>
        </w:tc>
      </w:tr>
    </w:tbl>
    <w:p w:rsidR="006E1E95" w:rsidRPr="00ED74BD" w:rsidRDefault="006E1E95" w:rsidP="00ED74BD"/>
    <w:sectPr w:rsidR="006E1E95" w:rsidRPr="00ED74BD" w:rsidSect="0061355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3D5A"/>
    <w:multiLevelType w:val="multilevel"/>
    <w:tmpl w:val="C5F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1B3664"/>
    <w:rsid w:val="00262857"/>
    <w:rsid w:val="0030217C"/>
    <w:rsid w:val="0033226F"/>
    <w:rsid w:val="00613552"/>
    <w:rsid w:val="00670596"/>
    <w:rsid w:val="00676592"/>
    <w:rsid w:val="006B382E"/>
    <w:rsid w:val="006E1E95"/>
    <w:rsid w:val="007059A1"/>
    <w:rsid w:val="0075094F"/>
    <w:rsid w:val="00953D3F"/>
    <w:rsid w:val="009C7D2F"/>
    <w:rsid w:val="00B66058"/>
    <w:rsid w:val="00BE1F97"/>
    <w:rsid w:val="00C541BD"/>
    <w:rsid w:val="00CD144E"/>
    <w:rsid w:val="00CD3595"/>
    <w:rsid w:val="00D02032"/>
    <w:rsid w:val="00D109FA"/>
    <w:rsid w:val="00E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059A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059A1"/>
    <w:rPr>
      <w:b/>
      <w:bCs/>
    </w:rPr>
  </w:style>
  <w:style w:type="paragraph" w:customStyle="1" w:styleId="consplusnormal">
    <w:name w:val="consplusnormal"/>
    <w:basedOn w:val="a"/>
    <w:rsid w:val="007059A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0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2020-04-06T07:12:00Z</dcterms:created>
  <dcterms:modified xsi:type="dcterms:W3CDTF">2020-04-06T07:12:00Z</dcterms:modified>
</cp:coreProperties>
</file>